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47EA1" w:rsidRPr="00120302" w:rsidRDefault="00E307F7" w:rsidP="00120302">
      <w:pPr>
        <w:spacing w:after="200" w:line="360" w:lineRule="auto"/>
        <w:jc w:val="center"/>
        <w:rPr>
          <w:rFonts w:cs="Times New Roman"/>
          <w:b/>
          <w:bCs/>
          <w:sz w:val="24"/>
          <w:szCs w:val="24"/>
        </w:rPr>
      </w:pPr>
      <w:r w:rsidRPr="00120302">
        <w:rPr>
          <w:rFonts w:cs="Times New Roman"/>
          <w:b/>
          <w:bCs/>
          <w:sz w:val="24"/>
          <w:szCs w:val="24"/>
        </w:rPr>
        <w:fldChar w:fldCharType="begin"/>
      </w:r>
      <w:r w:rsidR="00547EA1" w:rsidRPr="00120302">
        <w:rPr>
          <w:rFonts w:cs="Times New Roman"/>
          <w:b/>
          <w:bCs/>
          <w:sz w:val="24"/>
          <w:szCs w:val="24"/>
        </w:rPr>
        <w:instrText xml:space="preserve"> TIME \@ "d MMMM yyyy" </w:instrText>
      </w:r>
      <w:r w:rsidRPr="00120302">
        <w:rPr>
          <w:rFonts w:cs="Times New Roman"/>
          <w:b/>
          <w:bCs/>
          <w:sz w:val="24"/>
          <w:szCs w:val="24"/>
        </w:rPr>
        <w:fldChar w:fldCharType="separate"/>
      </w:r>
      <w:r w:rsidR="001D73EA" w:rsidRPr="00120302">
        <w:rPr>
          <w:rFonts w:cs="Times New Roman"/>
          <w:b/>
          <w:bCs/>
          <w:noProof/>
          <w:sz w:val="24"/>
          <w:szCs w:val="24"/>
        </w:rPr>
        <w:t>29 July 2019</w:t>
      </w:r>
      <w:r w:rsidRPr="00120302">
        <w:rPr>
          <w:rFonts w:cs="Times New Roman"/>
          <w:b/>
          <w:bCs/>
          <w:sz w:val="24"/>
          <w:szCs w:val="24"/>
        </w:rPr>
        <w:fldChar w:fldCharType="end"/>
      </w:r>
    </w:p>
    <w:p w:rsidR="00114309" w:rsidRPr="00120302" w:rsidRDefault="00547EA1" w:rsidP="00120302">
      <w:pPr>
        <w:spacing w:after="200" w:line="360" w:lineRule="auto"/>
        <w:jc w:val="center"/>
        <w:rPr>
          <w:rFonts w:cs="Times New Roman"/>
          <w:b/>
          <w:bCs/>
          <w:sz w:val="24"/>
          <w:szCs w:val="24"/>
        </w:rPr>
      </w:pPr>
      <w:proofErr w:type="gramStart"/>
      <w:r w:rsidRPr="00120302">
        <w:rPr>
          <w:rFonts w:cs="Times New Roman"/>
          <w:b/>
          <w:bCs/>
          <w:sz w:val="24"/>
          <w:szCs w:val="24"/>
        </w:rPr>
        <w:t>Local Law No.</w:t>
      </w:r>
      <w:proofErr w:type="gramEnd"/>
      <w:r w:rsidRPr="00120302">
        <w:rPr>
          <w:rFonts w:cs="Times New Roman"/>
          <w:b/>
          <w:bCs/>
          <w:sz w:val="24"/>
          <w:szCs w:val="24"/>
        </w:rPr>
        <w:t xml:space="preserve"> __ </w:t>
      </w:r>
      <w:proofErr w:type="gramStart"/>
      <w:r w:rsidRPr="00120302">
        <w:rPr>
          <w:rFonts w:cs="Times New Roman"/>
          <w:b/>
          <w:bCs/>
          <w:sz w:val="24"/>
          <w:szCs w:val="24"/>
        </w:rPr>
        <w:t>of</w:t>
      </w:r>
      <w:proofErr w:type="gramEnd"/>
      <w:r w:rsidRPr="00120302">
        <w:rPr>
          <w:rFonts w:cs="Times New Roman"/>
          <w:b/>
          <w:bCs/>
          <w:sz w:val="24"/>
          <w:szCs w:val="24"/>
        </w:rPr>
        <w:t xml:space="preserve"> 2019, entitled:</w:t>
      </w:r>
    </w:p>
    <w:p w:rsidR="00114309" w:rsidRPr="00120302" w:rsidRDefault="00547EA1" w:rsidP="00120302">
      <w:pPr>
        <w:spacing w:after="200" w:line="360" w:lineRule="auto"/>
        <w:jc w:val="center"/>
        <w:rPr>
          <w:rFonts w:cs="Times New Roman"/>
          <w:b/>
          <w:bCs/>
          <w:sz w:val="24"/>
          <w:szCs w:val="24"/>
        </w:rPr>
      </w:pPr>
      <w:r w:rsidRPr="00120302">
        <w:rPr>
          <w:rFonts w:cs="Times New Roman"/>
          <w:b/>
          <w:bCs/>
          <w:sz w:val="24"/>
          <w:szCs w:val="24"/>
        </w:rPr>
        <w:t>“Short-Term Rentals”</w:t>
      </w:r>
    </w:p>
    <w:p w:rsidR="00547EA1" w:rsidRPr="00120302" w:rsidRDefault="00547EA1" w:rsidP="00120302">
      <w:pPr>
        <w:spacing w:after="200" w:line="360" w:lineRule="auto"/>
        <w:rPr>
          <w:rFonts w:cs="Times New Roman"/>
          <w:sz w:val="24"/>
          <w:szCs w:val="20"/>
        </w:rPr>
      </w:pPr>
    </w:p>
    <w:p w:rsidR="00114309" w:rsidRPr="00120302" w:rsidRDefault="00547EA1" w:rsidP="00120302">
      <w:pPr>
        <w:spacing w:after="200" w:line="360" w:lineRule="auto"/>
        <w:rPr>
          <w:rFonts w:cs="Times New Roman"/>
          <w:b/>
          <w:bCs/>
          <w:sz w:val="24"/>
          <w:szCs w:val="24"/>
        </w:rPr>
      </w:pPr>
      <w:r w:rsidRPr="00120302">
        <w:rPr>
          <w:rFonts w:cs="Times New Roman"/>
          <w:sz w:val="24"/>
          <w:szCs w:val="20"/>
        </w:rPr>
        <w:t>BE IT ENACTED BY, the Town Board of the Town of Clinton as follows:</w:t>
      </w:r>
    </w:p>
    <w:p w:rsidR="00C35C7E" w:rsidRPr="00120302" w:rsidRDefault="00547EA1" w:rsidP="00120302">
      <w:pPr>
        <w:spacing w:after="200" w:line="360" w:lineRule="auto"/>
        <w:rPr>
          <w:rFonts w:cs="Times New Roman"/>
          <w:sz w:val="24"/>
          <w:szCs w:val="20"/>
        </w:rPr>
      </w:pPr>
      <w:r w:rsidRPr="00120302">
        <w:rPr>
          <w:rFonts w:cs="Times New Roman"/>
          <w:b/>
          <w:bCs/>
          <w:sz w:val="24"/>
          <w:szCs w:val="24"/>
        </w:rPr>
        <w:t>1.</w:t>
      </w:r>
      <w:r w:rsidRPr="00120302">
        <w:rPr>
          <w:rFonts w:cs="Times New Roman"/>
          <w:sz w:val="24"/>
          <w:szCs w:val="20"/>
        </w:rPr>
        <w:t xml:space="preserve"> </w:t>
      </w:r>
      <w:proofErr w:type="gramStart"/>
      <w:r w:rsidRPr="00120302">
        <w:rPr>
          <w:rFonts w:cs="Times New Roman"/>
          <w:sz w:val="24"/>
          <w:szCs w:val="20"/>
        </w:rPr>
        <w:t>Section 105 of Chapter 250 of the Town Code is hereby amended by adding the following new or revised definitions</w:t>
      </w:r>
      <w:proofErr w:type="gramEnd"/>
      <w:r w:rsidRPr="00120302">
        <w:rPr>
          <w:rFonts w:cs="Times New Roman"/>
          <w:sz w:val="24"/>
          <w:szCs w:val="20"/>
        </w:rPr>
        <w:t>:</w:t>
      </w:r>
    </w:p>
    <w:p w:rsidR="00FC57D4" w:rsidRPr="00120302" w:rsidRDefault="00FC57D4" w:rsidP="00120302">
      <w:pPr>
        <w:spacing w:after="200" w:line="360" w:lineRule="auto"/>
        <w:jc w:val="both"/>
        <w:rPr>
          <w:bCs/>
          <w:color w:val="333333"/>
          <w:sz w:val="24"/>
          <w:szCs w:val="33"/>
        </w:rPr>
      </w:pPr>
      <w:r w:rsidRPr="00120302">
        <w:rPr>
          <w:b/>
          <w:bCs/>
          <w:color w:val="333333"/>
          <w:sz w:val="24"/>
          <w:szCs w:val="33"/>
        </w:rPr>
        <w:t xml:space="preserve">Accessory Dwelling Unit – </w:t>
      </w:r>
      <w:r w:rsidRPr="00120302">
        <w:rPr>
          <w:bCs/>
          <w:color w:val="333333"/>
          <w:sz w:val="24"/>
          <w:szCs w:val="33"/>
        </w:rPr>
        <w:t>A Dwelling unit having its own exterior or interior entrance which is subordinate to, and located on the same lot as, the principle residence. An Accessory Dwelling Unit may or may not be located within the principle residence. See §250-29, Accessory Dwelling Units.</w:t>
      </w:r>
    </w:p>
    <w:p w:rsidR="00C35C7E" w:rsidRPr="00120302" w:rsidRDefault="00C35C7E" w:rsidP="00120302">
      <w:pPr>
        <w:spacing w:after="200" w:line="360" w:lineRule="auto"/>
        <w:jc w:val="both"/>
        <w:rPr>
          <w:bCs/>
          <w:color w:val="333333"/>
          <w:sz w:val="24"/>
          <w:szCs w:val="33"/>
        </w:rPr>
      </w:pPr>
      <w:r w:rsidRPr="00120302">
        <w:rPr>
          <w:b/>
          <w:bCs/>
          <w:color w:val="333333"/>
          <w:sz w:val="24"/>
          <w:szCs w:val="33"/>
        </w:rPr>
        <w:t xml:space="preserve">Dwelling – </w:t>
      </w:r>
      <w:r w:rsidRPr="00120302">
        <w:rPr>
          <w:bCs/>
          <w:color w:val="333333"/>
          <w:sz w:val="24"/>
          <w:szCs w:val="33"/>
        </w:rPr>
        <w:t>A house or other building designed and used primarily for human habitation. The word “dwelling” shall not inc</w:t>
      </w:r>
      <w:r w:rsidR="00FC57D4" w:rsidRPr="00120302">
        <w:rPr>
          <w:bCs/>
          <w:color w:val="333333"/>
          <w:sz w:val="24"/>
          <w:szCs w:val="33"/>
        </w:rPr>
        <w:t xml:space="preserve">lude camping vehicles, hotels, </w:t>
      </w:r>
      <w:r w:rsidRPr="00120302">
        <w:rPr>
          <w:bCs/>
          <w:color w:val="333333"/>
          <w:sz w:val="24"/>
          <w:szCs w:val="33"/>
        </w:rPr>
        <w:t>motels</w:t>
      </w:r>
      <w:r w:rsidR="00541CE8" w:rsidRPr="00120302">
        <w:rPr>
          <w:bCs/>
          <w:color w:val="333333"/>
          <w:sz w:val="24"/>
          <w:szCs w:val="33"/>
        </w:rPr>
        <w:t xml:space="preserve"> or other structures designed for transient or temporary residence. A bus is not construed to be a residence.</w:t>
      </w:r>
    </w:p>
    <w:p w:rsidR="00547EA1" w:rsidRPr="00120302" w:rsidRDefault="00C35C7E" w:rsidP="00120302">
      <w:pPr>
        <w:spacing w:after="200" w:line="360" w:lineRule="auto"/>
        <w:jc w:val="both"/>
        <w:rPr>
          <w:color w:val="333333"/>
          <w:sz w:val="24"/>
          <w:szCs w:val="33"/>
        </w:rPr>
      </w:pPr>
      <w:r w:rsidRPr="00120302">
        <w:rPr>
          <w:b/>
          <w:bCs/>
          <w:color w:val="333333"/>
          <w:sz w:val="24"/>
          <w:szCs w:val="33"/>
        </w:rPr>
        <w:t xml:space="preserve">Lodger – </w:t>
      </w:r>
      <w:r w:rsidRPr="00120302">
        <w:rPr>
          <w:bCs/>
          <w:color w:val="333333"/>
          <w:sz w:val="24"/>
          <w:szCs w:val="33"/>
        </w:rPr>
        <w:t xml:space="preserve">Any person other than the owner or their immediate family who contracts with an owner of a dwelling unit to occupy such dwelling unit, for compensation, for periods of 30 consecutive days or less. This definition shall not apply to </w:t>
      </w:r>
      <w:r w:rsidRPr="00120302">
        <w:rPr>
          <w:color w:val="333333"/>
          <w:sz w:val="24"/>
          <w:szCs w:val="33"/>
        </w:rPr>
        <w:t>“Bed and Breakfast”, “Boarding House”, “Rooming House”, “Hotel”, “Motel”, or “Camp or Campground”, as defined herein.</w:t>
      </w:r>
    </w:p>
    <w:p w:rsidR="00547EA1" w:rsidRPr="00120302" w:rsidRDefault="00547EA1" w:rsidP="00120302">
      <w:pPr>
        <w:spacing w:after="200" w:line="360" w:lineRule="auto"/>
        <w:jc w:val="both"/>
        <w:rPr>
          <w:color w:val="333333"/>
          <w:sz w:val="24"/>
          <w:szCs w:val="33"/>
        </w:rPr>
      </w:pPr>
      <w:r w:rsidRPr="00120302">
        <w:rPr>
          <w:b/>
          <w:bCs/>
          <w:color w:val="333333"/>
          <w:sz w:val="24"/>
        </w:rPr>
        <w:t>Short-Term Rental -</w:t>
      </w:r>
      <w:r w:rsidRPr="00120302">
        <w:rPr>
          <w:bCs/>
          <w:color w:val="333333"/>
          <w:sz w:val="24"/>
          <w:szCs w:val="33"/>
        </w:rPr>
        <w:t xml:space="preserve"> </w:t>
      </w:r>
      <w:r w:rsidRPr="00120302">
        <w:rPr>
          <w:color w:val="333333"/>
          <w:sz w:val="24"/>
          <w:szCs w:val="33"/>
        </w:rPr>
        <w:t>Any housing or dwelling unit(s) which are occupied by a Lodger other than the owner or their immediate family for which a fee or compensation, monetary or otherwise, is received by the owner or landlord in exchange for temporary occupancy for a period of 30 consecutive days or less, which shall include but not be limited to rentals provided by such companies as Air BnB, VBRO, and Flipkey. The definition does not apply to “Bed and Breakfast”, “Boarding House”, “Rooming House”, “Hotel”, “Motel”, or “Camp or Campground”, as defined herein.</w:t>
      </w:r>
    </w:p>
    <w:p w:rsidR="00547EA1" w:rsidRPr="00120302" w:rsidRDefault="00547EA1" w:rsidP="00120302">
      <w:pPr>
        <w:spacing w:after="200" w:line="360" w:lineRule="auto"/>
        <w:rPr>
          <w:rFonts w:cs="Times New Roman"/>
          <w:b/>
          <w:bCs/>
          <w:sz w:val="24"/>
          <w:szCs w:val="24"/>
        </w:rPr>
      </w:pPr>
    </w:p>
    <w:p w:rsidR="00547EA1" w:rsidRPr="00120302" w:rsidRDefault="00547EA1" w:rsidP="00120302">
      <w:pPr>
        <w:widowControl w:val="0"/>
        <w:autoSpaceDE w:val="0"/>
        <w:autoSpaceDN w:val="0"/>
        <w:adjustRightInd w:val="0"/>
        <w:spacing w:after="200" w:line="360" w:lineRule="auto"/>
        <w:rPr>
          <w:rFonts w:cs="Times New Roman"/>
          <w:sz w:val="24"/>
          <w:szCs w:val="20"/>
        </w:rPr>
      </w:pPr>
      <w:proofErr w:type="gramStart"/>
      <w:r w:rsidRPr="00120302">
        <w:rPr>
          <w:rFonts w:cs="Times New Roman"/>
          <w:b/>
          <w:bCs/>
          <w:sz w:val="24"/>
          <w:szCs w:val="24"/>
        </w:rPr>
        <w:t>2.</w:t>
      </w:r>
      <w:r w:rsidRPr="00120302">
        <w:rPr>
          <w:rFonts w:cs="Times New Roman"/>
          <w:bCs/>
          <w:sz w:val="24"/>
          <w:szCs w:val="24"/>
        </w:rPr>
        <w:t xml:space="preserve"> </w:t>
      </w:r>
      <w:r w:rsidRPr="00120302">
        <w:rPr>
          <w:rFonts w:cs="Times New Roman"/>
          <w:sz w:val="24"/>
          <w:szCs w:val="20"/>
        </w:rPr>
        <w:t>Chapter 250 of the Town Code is hereby amended by adding a new Section 250-69.1, which shall read as follows</w:t>
      </w:r>
      <w:proofErr w:type="gramEnd"/>
      <w:r w:rsidRPr="00120302">
        <w:rPr>
          <w:rFonts w:cs="Times New Roman"/>
          <w:sz w:val="24"/>
          <w:szCs w:val="20"/>
        </w:rPr>
        <w:t>:</w:t>
      </w:r>
    </w:p>
    <w:p w:rsidR="00547EA1" w:rsidRPr="00120302" w:rsidRDefault="00547EA1" w:rsidP="00120302">
      <w:pPr>
        <w:spacing w:after="200" w:line="360" w:lineRule="auto"/>
        <w:rPr>
          <w:rFonts w:cs="Times New Roman"/>
          <w:sz w:val="24"/>
          <w:szCs w:val="20"/>
        </w:rPr>
      </w:pPr>
    </w:p>
    <w:p w:rsidR="008074C7" w:rsidRPr="00120302" w:rsidRDefault="00114309" w:rsidP="00120302">
      <w:pPr>
        <w:spacing w:after="200" w:line="360" w:lineRule="auto"/>
        <w:rPr>
          <w:rFonts w:cs="Times New Roman"/>
          <w:b/>
          <w:bCs/>
          <w:sz w:val="24"/>
          <w:szCs w:val="24"/>
        </w:rPr>
      </w:pPr>
      <w:r w:rsidRPr="00120302">
        <w:rPr>
          <w:rFonts w:cs="Times New Roman"/>
          <w:b/>
          <w:bCs/>
          <w:sz w:val="24"/>
          <w:szCs w:val="24"/>
        </w:rPr>
        <w:t>§250-69.1 Short-Term Rentals</w:t>
      </w:r>
    </w:p>
    <w:p w:rsidR="00114309" w:rsidRPr="00120302" w:rsidRDefault="00114309" w:rsidP="00120302">
      <w:pPr>
        <w:spacing w:after="200" w:line="360" w:lineRule="auto"/>
        <w:rPr>
          <w:color w:val="333333"/>
          <w:sz w:val="24"/>
          <w:szCs w:val="33"/>
        </w:rPr>
      </w:pPr>
      <w:r w:rsidRPr="00120302">
        <w:rPr>
          <w:b/>
          <w:color w:val="333333"/>
          <w:sz w:val="24"/>
          <w:szCs w:val="33"/>
        </w:rPr>
        <w:t>A.</w:t>
      </w:r>
      <w:r w:rsidRPr="00120302">
        <w:rPr>
          <w:color w:val="333333"/>
          <w:sz w:val="24"/>
          <w:szCs w:val="33"/>
        </w:rPr>
        <w:t xml:space="preserve"> </w:t>
      </w:r>
      <w:r w:rsidR="008074C7" w:rsidRPr="00120302">
        <w:rPr>
          <w:b/>
          <w:color w:val="333333"/>
          <w:sz w:val="24"/>
          <w:szCs w:val="33"/>
        </w:rPr>
        <w:t>Purpose</w:t>
      </w:r>
      <w:r w:rsidR="00547EA1" w:rsidRPr="00120302">
        <w:rPr>
          <w:b/>
          <w:color w:val="333333"/>
          <w:sz w:val="24"/>
          <w:szCs w:val="33"/>
        </w:rPr>
        <w:t xml:space="preserve"> and Objectives</w:t>
      </w:r>
      <w:r w:rsidR="008074C7" w:rsidRPr="00120302">
        <w:rPr>
          <w:b/>
          <w:color w:val="333333"/>
          <w:sz w:val="24"/>
          <w:szCs w:val="33"/>
        </w:rPr>
        <w:t>.</w:t>
      </w:r>
      <w:r w:rsidR="008074C7" w:rsidRPr="00120302">
        <w:rPr>
          <w:color w:val="333333"/>
          <w:sz w:val="24"/>
          <w:szCs w:val="33"/>
        </w:rPr>
        <w:t xml:space="preserve"> It is the intent</w:t>
      </w:r>
      <w:r w:rsidR="00547EA1" w:rsidRPr="00120302">
        <w:rPr>
          <w:color w:val="333333"/>
          <w:sz w:val="24"/>
          <w:szCs w:val="33"/>
        </w:rPr>
        <w:t xml:space="preserve"> of this section</w:t>
      </w:r>
      <w:r w:rsidRPr="00120302">
        <w:rPr>
          <w:color w:val="333333"/>
          <w:sz w:val="24"/>
          <w:szCs w:val="33"/>
        </w:rPr>
        <w:t xml:space="preserve"> to </w:t>
      </w:r>
      <w:r w:rsidR="008074C7" w:rsidRPr="00120302">
        <w:rPr>
          <w:color w:val="333333"/>
          <w:sz w:val="24"/>
          <w:szCs w:val="33"/>
        </w:rPr>
        <w:t xml:space="preserve">recognize the desire of some property owners to rent their dwelling on a short-term basis and </w:t>
      </w:r>
      <w:r w:rsidRPr="00120302">
        <w:rPr>
          <w:color w:val="333333"/>
          <w:sz w:val="24"/>
          <w:szCs w:val="33"/>
        </w:rPr>
        <w:t xml:space="preserve">establish </w:t>
      </w:r>
      <w:r w:rsidR="008074C7" w:rsidRPr="00120302">
        <w:rPr>
          <w:color w:val="333333"/>
          <w:sz w:val="24"/>
          <w:szCs w:val="33"/>
        </w:rPr>
        <w:t xml:space="preserve">appropriate </w:t>
      </w:r>
      <w:r w:rsidRPr="00120302">
        <w:rPr>
          <w:color w:val="333333"/>
          <w:sz w:val="24"/>
          <w:szCs w:val="33"/>
        </w:rPr>
        <w:t>regula</w:t>
      </w:r>
      <w:r w:rsidR="00547EA1" w:rsidRPr="00120302">
        <w:rPr>
          <w:color w:val="333333"/>
          <w:sz w:val="24"/>
          <w:szCs w:val="33"/>
        </w:rPr>
        <w:t>tions for the use of Short-Term R</w:t>
      </w:r>
      <w:r w:rsidRPr="00120302">
        <w:rPr>
          <w:color w:val="333333"/>
          <w:sz w:val="24"/>
          <w:szCs w:val="33"/>
        </w:rPr>
        <w:t>entals in order to protect the public health, safety, and general welfare of the people of the Town and to further achieve the following beneficial purposes:</w:t>
      </w:r>
    </w:p>
    <w:p w:rsidR="006F6676" w:rsidRPr="00120302" w:rsidRDefault="00114309" w:rsidP="00120302">
      <w:pPr>
        <w:spacing w:after="200" w:line="360" w:lineRule="auto"/>
        <w:ind w:left="720"/>
        <w:rPr>
          <w:color w:val="333333"/>
          <w:sz w:val="24"/>
          <w:szCs w:val="33"/>
        </w:rPr>
      </w:pPr>
      <w:r w:rsidRPr="00120302">
        <w:rPr>
          <w:b/>
          <w:bCs/>
          <w:color w:val="333333"/>
          <w:sz w:val="24"/>
        </w:rPr>
        <w:t>(1) </w:t>
      </w:r>
      <w:r w:rsidRPr="00120302">
        <w:rPr>
          <w:color w:val="333333"/>
          <w:sz w:val="24"/>
          <w:szCs w:val="33"/>
        </w:rPr>
        <w:t xml:space="preserve">The protection of the </w:t>
      </w:r>
      <w:r w:rsidR="006F6676" w:rsidRPr="00120302">
        <w:rPr>
          <w:color w:val="333333"/>
          <w:sz w:val="24"/>
          <w:szCs w:val="33"/>
        </w:rPr>
        <w:t xml:space="preserve">residential </w:t>
      </w:r>
      <w:r w:rsidRPr="00120302">
        <w:rPr>
          <w:color w:val="333333"/>
          <w:sz w:val="24"/>
          <w:szCs w:val="33"/>
        </w:rPr>
        <w:t xml:space="preserve">character </w:t>
      </w:r>
      <w:r w:rsidR="006F6676" w:rsidRPr="00120302">
        <w:rPr>
          <w:color w:val="333333"/>
          <w:sz w:val="24"/>
          <w:szCs w:val="33"/>
        </w:rPr>
        <w:t>of the Town</w:t>
      </w:r>
    </w:p>
    <w:p w:rsidR="00547EA1" w:rsidRPr="00120302" w:rsidRDefault="00114309" w:rsidP="00120302">
      <w:pPr>
        <w:spacing w:after="200" w:line="360" w:lineRule="auto"/>
        <w:ind w:left="720"/>
        <w:rPr>
          <w:color w:val="333333"/>
          <w:sz w:val="24"/>
          <w:szCs w:val="33"/>
        </w:rPr>
      </w:pPr>
      <w:r w:rsidRPr="00120302">
        <w:rPr>
          <w:b/>
          <w:bCs/>
          <w:color w:val="333333"/>
          <w:sz w:val="24"/>
        </w:rPr>
        <w:t>(2) </w:t>
      </w:r>
      <w:r w:rsidRPr="00120302">
        <w:rPr>
          <w:color w:val="333333"/>
          <w:sz w:val="24"/>
          <w:szCs w:val="33"/>
        </w:rPr>
        <w:t xml:space="preserve">The correction and prevention of housing conditions </w:t>
      </w:r>
      <w:proofErr w:type="gramStart"/>
      <w:r w:rsidR="00547EA1" w:rsidRPr="00120302">
        <w:rPr>
          <w:color w:val="333333"/>
          <w:sz w:val="24"/>
          <w:szCs w:val="33"/>
        </w:rPr>
        <w:t>that adversely affect</w:t>
      </w:r>
      <w:proofErr w:type="gramEnd"/>
      <w:r w:rsidR="00547EA1" w:rsidRPr="00120302">
        <w:rPr>
          <w:color w:val="333333"/>
          <w:sz w:val="24"/>
          <w:szCs w:val="33"/>
        </w:rPr>
        <w:t xml:space="preserve"> or are</w:t>
      </w:r>
      <w:r w:rsidRPr="00120302">
        <w:rPr>
          <w:color w:val="333333"/>
          <w:sz w:val="24"/>
          <w:szCs w:val="33"/>
        </w:rPr>
        <w:t xml:space="preserve"> likely to adversely affect the life, safety, general welfare and health, including the physical, mental and social </w:t>
      </w:r>
      <w:r w:rsidR="00547EA1" w:rsidRPr="00120302">
        <w:rPr>
          <w:color w:val="333333"/>
          <w:sz w:val="24"/>
          <w:szCs w:val="33"/>
        </w:rPr>
        <w:t>well being</w:t>
      </w:r>
      <w:r w:rsidRPr="00120302">
        <w:rPr>
          <w:color w:val="333333"/>
          <w:sz w:val="24"/>
          <w:szCs w:val="33"/>
        </w:rPr>
        <w:t xml:space="preserve">, of persons occupying </w:t>
      </w:r>
      <w:r w:rsidR="00547EA1" w:rsidRPr="00120302">
        <w:rPr>
          <w:color w:val="333333"/>
          <w:sz w:val="24"/>
          <w:szCs w:val="33"/>
        </w:rPr>
        <w:t xml:space="preserve">Short-Term Rentals and neighboring properties. </w:t>
      </w:r>
    </w:p>
    <w:p w:rsidR="00114309" w:rsidRPr="00120302" w:rsidRDefault="00547EA1" w:rsidP="00120302">
      <w:pPr>
        <w:spacing w:after="200" w:line="360" w:lineRule="auto"/>
        <w:ind w:left="720"/>
        <w:rPr>
          <w:color w:val="333333"/>
          <w:sz w:val="24"/>
          <w:szCs w:val="33"/>
        </w:rPr>
      </w:pPr>
      <w:r w:rsidRPr="00120302">
        <w:rPr>
          <w:b/>
          <w:bCs/>
          <w:color w:val="333333"/>
          <w:sz w:val="24"/>
        </w:rPr>
        <w:t>(3) </w:t>
      </w:r>
      <w:r w:rsidRPr="00120302">
        <w:rPr>
          <w:bCs/>
          <w:color w:val="333333"/>
          <w:sz w:val="24"/>
        </w:rPr>
        <w:t>To minimize public safety risks and the noise, trash, and parking problems often associated with Short-Term Rentals without creating additional work for local law enforcement.</w:t>
      </w:r>
    </w:p>
    <w:p w:rsidR="00114309" w:rsidRPr="00120302" w:rsidRDefault="00547EA1" w:rsidP="00120302">
      <w:pPr>
        <w:spacing w:after="200" w:line="360" w:lineRule="auto"/>
        <w:ind w:left="720"/>
        <w:rPr>
          <w:color w:val="333333"/>
          <w:sz w:val="24"/>
          <w:szCs w:val="33"/>
        </w:rPr>
      </w:pPr>
      <w:r w:rsidRPr="00120302">
        <w:rPr>
          <w:b/>
          <w:bCs/>
          <w:color w:val="333333"/>
          <w:sz w:val="24"/>
        </w:rPr>
        <w:t>(4</w:t>
      </w:r>
      <w:r w:rsidR="00114309" w:rsidRPr="00120302">
        <w:rPr>
          <w:b/>
          <w:bCs/>
          <w:color w:val="333333"/>
          <w:sz w:val="24"/>
        </w:rPr>
        <w:t>) </w:t>
      </w:r>
      <w:r w:rsidR="00114309" w:rsidRPr="00120302">
        <w:rPr>
          <w:color w:val="333333"/>
          <w:sz w:val="24"/>
          <w:szCs w:val="33"/>
        </w:rPr>
        <w:t>The preservation of the value of land and buildings throughout the Town.</w:t>
      </w:r>
    </w:p>
    <w:p w:rsidR="0089276B" w:rsidRPr="00120302" w:rsidRDefault="00114309" w:rsidP="00120302">
      <w:pPr>
        <w:spacing w:after="200" w:line="360" w:lineRule="auto"/>
        <w:rPr>
          <w:color w:val="333333"/>
          <w:sz w:val="24"/>
          <w:szCs w:val="33"/>
        </w:rPr>
      </w:pPr>
      <w:r w:rsidRPr="00120302">
        <w:rPr>
          <w:color w:val="333333"/>
          <w:sz w:val="24"/>
          <w:szCs w:val="33"/>
        </w:rPr>
        <w:t xml:space="preserve">This article is not intended to regulate hotels, motels, inns, bed-and-breakfast establishments and rooming houses, campgrounds, </w:t>
      </w:r>
      <w:r w:rsidR="00547EA1" w:rsidRPr="00120302">
        <w:rPr>
          <w:color w:val="333333"/>
          <w:sz w:val="24"/>
          <w:szCs w:val="33"/>
        </w:rPr>
        <w:t xml:space="preserve">and </w:t>
      </w:r>
      <w:r w:rsidRPr="00120302">
        <w:rPr>
          <w:color w:val="333333"/>
          <w:sz w:val="24"/>
          <w:szCs w:val="33"/>
        </w:rPr>
        <w:t>Bed and Breakfast establishments</w:t>
      </w:r>
      <w:r w:rsidR="00547EA1" w:rsidRPr="00120302">
        <w:rPr>
          <w:color w:val="333333"/>
          <w:sz w:val="24"/>
          <w:szCs w:val="33"/>
        </w:rPr>
        <w:t xml:space="preserve"> approved under </w:t>
      </w:r>
      <w:r w:rsidR="00547EA1" w:rsidRPr="00120302">
        <w:rPr>
          <w:rFonts w:cs="Times New Roman"/>
          <w:sz w:val="24"/>
          <w:szCs w:val="24"/>
        </w:rPr>
        <w:t>§ 250-33</w:t>
      </w:r>
      <w:r w:rsidR="008074C7" w:rsidRPr="00120302">
        <w:rPr>
          <w:color w:val="333333"/>
          <w:sz w:val="24"/>
          <w:szCs w:val="33"/>
        </w:rPr>
        <w:t>.</w:t>
      </w:r>
      <w:r w:rsidRPr="00120302">
        <w:rPr>
          <w:color w:val="333333"/>
          <w:sz w:val="24"/>
          <w:szCs w:val="33"/>
        </w:rPr>
        <w:t xml:space="preserve"> Residential units rented on a month-to-month basis or annual basis, pursuant to a valid lease agreement, are also excluded.</w:t>
      </w:r>
    </w:p>
    <w:p w:rsidR="0089276B" w:rsidRPr="00120302" w:rsidRDefault="0089276B" w:rsidP="00120302">
      <w:pPr>
        <w:spacing w:after="200" w:line="360" w:lineRule="auto"/>
        <w:rPr>
          <w:b/>
          <w:color w:val="333333"/>
          <w:sz w:val="24"/>
          <w:szCs w:val="33"/>
        </w:rPr>
      </w:pPr>
      <w:r w:rsidRPr="00120302">
        <w:rPr>
          <w:b/>
          <w:color w:val="333333"/>
          <w:sz w:val="24"/>
          <w:szCs w:val="33"/>
        </w:rPr>
        <w:t>B.</w:t>
      </w:r>
      <w:r w:rsidRPr="00120302">
        <w:rPr>
          <w:color w:val="333333"/>
          <w:sz w:val="24"/>
          <w:szCs w:val="33"/>
        </w:rPr>
        <w:t xml:space="preserve"> </w:t>
      </w:r>
      <w:r w:rsidRPr="00120302">
        <w:rPr>
          <w:b/>
          <w:color w:val="333333"/>
          <w:sz w:val="24"/>
          <w:szCs w:val="33"/>
        </w:rPr>
        <w:t>Applicability.</w:t>
      </w:r>
    </w:p>
    <w:p w:rsidR="00343AA7" w:rsidRPr="00120302" w:rsidRDefault="0089276B" w:rsidP="00120302">
      <w:pPr>
        <w:spacing w:after="200" w:line="360" w:lineRule="auto"/>
        <w:ind w:left="720"/>
        <w:rPr>
          <w:color w:val="333333"/>
          <w:sz w:val="24"/>
          <w:szCs w:val="33"/>
        </w:rPr>
      </w:pPr>
      <w:r w:rsidRPr="00120302">
        <w:rPr>
          <w:b/>
          <w:color w:val="333333"/>
          <w:sz w:val="24"/>
          <w:szCs w:val="33"/>
        </w:rPr>
        <w:t>(1)</w:t>
      </w:r>
      <w:r w:rsidRPr="00120302">
        <w:rPr>
          <w:color w:val="333333"/>
          <w:sz w:val="24"/>
          <w:szCs w:val="33"/>
        </w:rPr>
        <w:t xml:space="preserve"> The requirements of this section shall apply to all Short-Term Rentals operating in the Town after the effective date of this section, excluding </w:t>
      </w:r>
      <w:r w:rsidR="00343AA7" w:rsidRPr="00120302">
        <w:rPr>
          <w:color w:val="333333"/>
          <w:sz w:val="24"/>
          <w:szCs w:val="33"/>
        </w:rPr>
        <w:t>housing or dwelling units occupied by a lodger five [5] or fewer separate rental periods per year.</w:t>
      </w:r>
    </w:p>
    <w:p w:rsidR="001D73EA" w:rsidRPr="00120302" w:rsidRDefault="001D73EA" w:rsidP="00120302">
      <w:pPr>
        <w:spacing w:after="200" w:line="360" w:lineRule="auto"/>
        <w:rPr>
          <w:b/>
          <w:color w:val="333333"/>
          <w:sz w:val="24"/>
          <w:szCs w:val="33"/>
        </w:rPr>
      </w:pPr>
      <w:r w:rsidRPr="00120302">
        <w:rPr>
          <w:b/>
          <w:color w:val="333333"/>
          <w:sz w:val="24"/>
          <w:szCs w:val="33"/>
        </w:rPr>
        <w:t>C. Permitting Requirements.</w:t>
      </w:r>
    </w:p>
    <w:p w:rsidR="001D73EA" w:rsidRPr="00120302" w:rsidRDefault="001D73EA" w:rsidP="00120302">
      <w:pPr>
        <w:spacing w:after="200" w:line="360" w:lineRule="auto"/>
        <w:ind w:left="720"/>
        <w:rPr>
          <w:color w:val="333333"/>
          <w:sz w:val="24"/>
          <w:szCs w:val="33"/>
        </w:rPr>
      </w:pPr>
      <w:r w:rsidRPr="00120302">
        <w:rPr>
          <w:b/>
          <w:color w:val="333333"/>
          <w:sz w:val="24"/>
          <w:szCs w:val="33"/>
        </w:rPr>
        <w:t>(1)</w:t>
      </w:r>
      <w:r w:rsidRPr="00120302">
        <w:rPr>
          <w:color w:val="333333"/>
          <w:sz w:val="24"/>
          <w:szCs w:val="33"/>
        </w:rPr>
        <w:t xml:space="preserve"> No owner of any property in the Town of Clinton shall operate a Short-Term Rental without first obtaining a Special Use Permit from the Planning Board. Operation of a Short-Term Rental without such Special Use Permit is a violation of this chapter.</w:t>
      </w:r>
      <w:r w:rsidR="00A85E9A" w:rsidRPr="00120302">
        <w:rPr>
          <w:color w:val="333333"/>
          <w:sz w:val="24"/>
          <w:szCs w:val="33"/>
        </w:rPr>
        <w:t xml:space="preserve"> A permit will only be issued to the owner of a Short-Term Rental property</w:t>
      </w:r>
    </w:p>
    <w:p w:rsidR="001D73EA" w:rsidRPr="00120302" w:rsidRDefault="001D73EA" w:rsidP="00120302">
      <w:pPr>
        <w:spacing w:after="200" w:line="360" w:lineRule="auto"/>
        <w:ind w:left="720"/>
        <w:rPr>
          <w:color w:val="333333"/>
          <w:sz w:val="24"/>
          <w:szCs w:val="33"/>
        </w:rPr>
      </w:pPr>
      <w:r w:rsidRPr="00120302">
        <w:rPr>
          <w:b/>
          <w:color w:val="333333"/>
          <w:sz w:val="24"/>
          <w:szCs w:val="33"/>
        </w:rPr>
        <w:t>(2)</w:t>
      </w:r>
      <w:r w:rsidRPr="00120302">
        <w:rPr>
          <w:color w:val="333333"/>
          <w:sz w:val="24"/>
          <w:szCs w:val="33"/>
        </w:rPr>
        <w:t xml:space="preserve"> Short-Term Rental permit applications shall contain the following information</w:t>
      </w:r>
    </w:p>
    <w:p w:rsidR="001D73EA" w:rsidRPr="00120302" w:rsidRDefault="001D73EA" w:rsidP="00120302">
      <w:pPr>
        <w:spacing w:after="200" w:line="360" w:lineRule="auto"/>
        <w:ind w:left="1440"/>
        <w:rPr>
          <w:color w:val="333333"/>
          <w:sz w:val="24"/>
          <w:szCs w:val="33"/>
        </w:rPr>
      </w:pPr>
      <w:r w:rsidRPr="00120302">
        <w:rPr>
          <w:b/>
          <w:color w:val="333333"/>
          <w:sz w:val="24"/>
          <w:szCs w:val="33"/>
        </w:rPr>
        <w:t xml:space="preserve">a. </w:t>
      </w:r>
      <w:r w:rsidRPr="00120302">
        <w:rPr>
          <w:color w:val="333333"/>
          <w:sz w:val="24"/>
          <w:szCs w:val="33"/>
        </w:rPr>
        <w:t>The name, address, email, and twenty-four hour telephone number of the owner.</w:t>
      </w:r>
    </w:p>
    <w:p w:rsidR="001D73EA" w:rsidRPr="00120302" w:rsidRDefault="001D73EA" w:rsidP="00120302">
      <w:pPr>
        <w:spacing w:after="200" w:line="360" w:lineRule="auto"/>
        <w:ind w:left="1440"/>
        <w:rPr>
          <w:color w:val="333333"/>
          <w:sz w:val="24"/>
          <w:szCs w:val="33"/>
        </w:rPr>
      </w:pPr>
      <w:r w:rsidRPr="00120302">
        <w:rPr>
          <w:b/>
          <w:color w:val="333333"/>
          <w:sz w:val="24"/>
          <w:szCs w:val="33"/>
        </w:rPr>
        <w:t>b.</w:t>
      </w:r>
      <w:r w:rsidRPr="00120302">
        <w:rPr>
          <w:color w:val="333333"/>
          <w:sz w:val="24"/>
          <w:szCs w:val="33"/>
        </w:rPr>
        <w:t xml:space="preserve"> The name, address, email, and twenty-four hour telephone number of the person in charge if different from the owner.</w:t>
      </w:r>
    </w:p>
    <w:p w:rsidR="001D73EA" w:rsidRPr="00120302" w:rsidRDefault="001D73EA" w:rsidP="00120302">
      <w:pPr>
        <w:spacing w:after="200" w:line="360" w:lineRule="auto"/>
        <w:ind w:left="1440"/>
        <w:rPr>
          <w:color w:val="333333"/>
          <w:sz w:val="24"/>
          <w:szCs w:val="33"/>
        </w:rPr>
      </w:pPr>
      <w:r w:rsidRPr="00120302">
        <w:rPr>
          <w:b/>
          <w:color w:val="333333"/>
          <w:sz w:val="24"/>
          <w:szCs w:val="33"/>
        </w:rPr>
        <w:t>c.</w:t>
      </w:r>
      <w:r w:rsidRPr="00120302">
        <w:rPr>
          <w:color w:val="333333"/>
          <w:sz w:val="24"/>
          <w:szCs w:val="33"/>
        </w:rPr>
        <w:t xml:space="preserve"> If the Short-Term Rental is a multi-unit dwelling, the total number of dwelling units in the structure and the number of dwelling units being used as Short-Term Rentals.</w:t>
      </w:r>
    </w:p>
    <w:p w:rsidR="001D73EA" w:rsidRPr="00120302" w:rsidRDefault="001D73EA" w:rsidP="00120302">
      <w:pPr>
        <w:spacing w:after="200" w:line="360" w:lineRule="auto"/>
        <w:ind w:left="1440"/>
        <w:rPr>
          <w:color w:val="333333"/>
          <w:sz w:val="24"/>
          <w:szCs w:val="33"/>
        </w:rPr>
      </w:pPr>
      <w:r w:rsidRPr="00120302">
        <w:rPr>
          <w:b/>
          <w:color w:val="333333"/>
          <w:sz w:val="24"/>
          <w:szCs w:val="33"/>
        </w:rPr>
        <w:t>d.</w:t>
      </w:r>
      <w:r w:rsidRPr="00120302">
        <w:rPr>
          <w:color w:val="333333"/>
          <w:sz w:val="24"/>
          <w:szCs w:val="33"/>
        </w:rPr>
        <w:t xml:space="preserve"> The owner of the property shall provide the Town with satisfactory proof that the septic system has been inspected and is in working condition, and that the tank was pumped within three [3] years of the owner’s application.  The owner shall maintain the Short-Term Rental property’s septic system on a pumping schedule of not more than every three [3] years, and provide the Town satisfactory proof of compliance upon it’s request, or permit application renewal.</w:t>
      </w:r>
    </w:p>
    <w:p w:rsidR="001D73EA" w:rsidRPr="00120302" w:rsidRDefault="001D73EA" w:rsidP="00120302">
      <w:pPr>
        <w:spacing w:after="200" w:line="360" w:lineRule="auto"/>
        <w:ind w:left="1440"/>
        <w:rPr>
          <w:color w:val="333333"/>
          <w:sz w:val="24"/>
          <w:szCs w:val="33"/>
        </w:rPr>
      </w:pPr>
      <w:r w:rsidRPr="00120302">
        <w:rPr>
          <w:b/>
          <w:color w:val="333333"/>
          <w:sz w:val="24"/>
          <w:szCs w:val="33"/>
        </w:rPr>
        <w:t>e.</w:t>
      </w:r>
      <w:r w:rsidRPr="00120302">
        <w:rPr>
          <w:color w:val="333333"/>
          <w:sz w:val="24"/>
          <w:szCs w:val="33"/>
        </w:rPr>
        <w:t xml:space="preserve"> Copies of current Dutchess County Hotel Occupancy Tax Certificate of Registration.</w:t>
      </w:r>
    </w:p>
    <w:p w:rsidR="001D73EA" w:rsidRPr="00120302" w:rsidRDefault="001D73EA" w:rsidP="00120302">
      <w:pPr>
        <w:spacing w:after="200" w:line="360" w:lineRule="auto"/>
        <w:ind w:left="1440"/>
        <w:rPr>
          <w:color w:val="333333"/>
          <w:sz w:val="24"/>
          <w:szCs w:val="33"/>
        </w:rPr>
      </w:pPr>
      <w:r w:rsidRPr="00120302">
        <w:rPr>
          <w:b/>
          <w:color w:val="333333"/>
          <w:sz w:val="24"/>
          <w:szCs w:val="33"/>
        </w:rPr>
        <w:t>f.</w:t>
      </w:r>
      <w:r w:rsidRPr="00120302">
        <w:rPr>
          <w:color w:val="333333"/>
          <w:sz w:val="24"/>
          <w:szCs w:val="33"/>
        </w:rPr>
        <w:t xml:space="preserve"> Signatures of both the owner and the local person in charge.</w:t>
      </w:r>
    </w:p>
    <w:p w:rsidR="00A85E9A" w:rsidRPr="00120302" w:rsidRDefault="001D73EA" w:rsidP="00120302">
      <w:pPr>
        <w:spacing w:after="200" w:line="360" w:lineRule="auto"/>
        <w:ind w:left="1440"/>
        <w:rPr>
          <w:color w:val="333333"/>
          <w:sz w:val="24"/>
          <w:szCs w:val="33"/>
        </w:rPr>
      </w:pPr>
      <w:r w:rsidRPr="00120302">
        <w:rPr>
          <w:b/>
          <w:color w:val="333333"/>
          <w:sz w:val="24"/>
          <w:szCs w:val="33"/>
        </w:rPr>
        <w:t>g.</w:t>
      </w:r>
      <w:r w:rsidRPr="00120302">
        <w:rPr>
          <w:color w:val="333333"/>
          <w:sz w:val="24"/>
          <w:szCs w:val="33"/>
        </w:rPr>
        <w:t xml:space="preserve"> Trespass waiver signed by the owner allowing access to the property for the Zoning Enforcement Officer for the purpose of inspection to verify compliance with this chapter.</w:t>
      </w:r>
    </w:p>
    <w:p w:rsidR="00A85E9A" w:rsidRPr="00120302" w:rsidRDefault="00A85E9A" w:rsidP="00120302">
      <w:pPr>
        <w:spacing w:after="200" w:line="360" w:lineRule="auto"/>
        <w:ind w:left="720"/>
        <w:rPr>
          <w:sz w:val="24"/>
        </w:rPr>
      </w:pPr>
      <w:r w:rsidRPr="00120302">
        <w:rPr>
          <w:b/>
          <w:color w:val="333333"/>
          <w:sz w:val="24"/>
          <w:szCs w:val="33"/>
        </w:rPr>
        <w:t xml:space="preserve">(3) </w:t>
      </w:r>
      <w:r w:rsidRPr="00120302">
        <w:rPr>
          <w:sz w:val="24"/>
          <w:szCs w:val="24"/>
        </w:rPr>
        <w:t>Any Special Use Permit issued to a Short-Term Rental under this section shall require renewal by the Planning Board on each anniversary of such issuance (and upon written request by the applicant which must be received at least 90 days prior to such anniversary) occurring more than six months after the effective date of this section.  Within thirty days after receipt of a renewal request, the Zoning Administrator shall issue a written report to the Planning Board stating whether or not the venue is (and to the knowledge of the Zoning Administrator has in the past been) in compliance with the terms of the Special Use Permit and the Zoning Law.  The Planning Board shall have the discretion to amend the Special Use Permit or deny renewal for good cause shown, and may, in its discretion, hold a public hearing in connection with any renewal request</w:t>
      </w:r>
      <w:r w:rsidRPr="00120302">
        <w:rPr>
          <w:sz w:val="24"/>
        </w:rPr>
        <w:t xml:space="preserve">.  </w:t>
      </w:r>
      <w:r w:rsidRPr="00120302">
        <w:rPr>
          <w:sz w:val="24"/>
          <w:szCs w:val="24"/>
        </w:rPr>
        <w:t>The Zoning Administrator shall notify the owner of a Short-Term Rental of any complaints received by the Zoning Administrator regarding such Short-Term Rental property within 30 days of such receipt and may, in appropriate circumstances, direct the Short-Term Rental to cease and desist from conducting operations until a complaint had been addressed or remediated</w:t>
      </w:r>
      <w:r w:rsidRPr="00120302">
        <w:rPr>
          <w:sz w:val="24"/>
        </w:rPr>
        <w:t>.</w:t>
      </w:r>
    </w:p>
    <w:p w:rsidR="00120302" w:rsidRPr="00120302" w:rsidRDefault="00A85E9A" w:rsidP="00120302">
      <w:pPr>
        <w:pStyle w:val="ListParagraph"/>
        <w:spacing w:after="200" w:line="360" w:lineRule="auto"/>
        <w:rPr>
          <w:rFonts w:asciiTheme="minorHAnsi" w:hAnsiTheme="minorHAnsi"/>
          <w:sz w:val="24"/>
          <w:szCs w:val="24"/>
        </w:rPr>
      </w:pPr>
      <w:r w:rsidRPr="00120302">
        <w:rPr>
          <w:rFonts w:asciiTheme="minorHAnsi" w:hAnsiTheme="minorHAnsi"/>
          <w:b/>
          <w:color w:val="333333"/>
          <w:sz w:val="24"/>
          <w:szCs w:val="33"/>
        </w:rPr>
        <w:t xml:space="preserve">(4) </w:t>
      </w:r>
      <w:r w:rsidRPr="00120302">
        <w:rPr>
          <w:rFonts w:asciiTheme="minorHAnsi" w:hAnsiTheme="minorHAnsi"/>
          <w:sz w:val="24"/>
          <w:szCs w:val="24"/>
        </w:rPr>
        <w:t xml:space="preserve">An annual fee, due at initial approval and then upon each annual renewal of the Special Use Permit, shall be paid to the Town in an amount to be set by resolution of the Town Board and shall at least be sufficient in the opinion of the Town Board to reimburse the Town for all expenses incurred by the Town as a result of the related </w:t>
      </w:r>
      <w:r w:rsidR="00120302" w:rsidRPr="00120302">
        <w:rPr>
          <w:rFonts w:asciiTheme="minorHAnsi" w:hAnsiTheme="minorHAnsi"/>
          <w:sz w:val="24"/>
          <w:szCs w:val="24"/>
        </w:rPr>
        <w:t>Short-Term Rental</w:t>
      </w:r>
      <w:r w:rsidRPr="00120302">
        <w:rPr>
          <w:rFonts w:asciiTheme="minorHAnsi" w:hAnsiTheme="minorHAnsi"/>
          <w:sz w:val="24"/>
          <w:szCs w:val="24"/>
        </w:rPr>
        <w:t xml:space="preserve">, or expected to be so incurred by the Town during the period of the Special Use Permit or its renewal.  </w:t>
      </w:r>
    </w:p>
    <w:p w:rsidR="00120302" w:rsidRDefault="00120302" w:rsidP="00120302">
      <w:pPr>
        <w:pStyle w:val="ListParagraph"/>
        <w:spacing w:after="200" w:line="360" w:lineRule="auto"/>
        <w:rPr>
          <w:rFonts w:asciiTheme="minorHAnsi" w:hAnsiTheme="minorHAnsi"/>
          <w:bCs/>
          <w:sz w:val="24"/>
          <w:szCs w:val="24"/>
        </w:rPr>
      </w:pPr>
      <w:r w:rsidRPr="00120302">
        <w:rPr>
          <w:rFonts w:asciiTheme="minorHAnsi" w:hAnsiTheme="minorHAnsi"/>
          <w:b/>
          <w:color w:val="333333"/>
          <w:sz w:val="24"/>
          <w:szCs w:val="33"/>
        </w:rPr>
        <w:t xml:space="preserve">(5) </w:t>
      </w:r>
      <w:r w:rsidRPr="00120302">
        <w:rPr>
          <w:rFonts w:asciiTheme="minorHAnsi" w:hAnsiTheme="minorHAnsi"/>
          <w:sz w:val="24"/>
          <w:szCs w:val="24"/>
        </w:rPr>
        <w:t xml:space="preserve">In the event of non-payment of the annual fee, or other violations of the Zoning Law (including without limitation the failure to renew the Special Use Permit on time), the Zoning Administrator is authorized to issue a cease and desist order prohibiting further operation of the </w:t>
      </w:r>
      <w:r w:rsidRPr="00120302">
        <w:rPr>
          <w:rFonts w:asciiTheme="minorHAnsi" w:hAnsiTheme="minorHAnsi"/>
          <w:bCs/>
          <w:sz w:val="24"/>
          <w:szCs w:val="24"/>
        </w:rPr>
        <w:t>Short-Term Rental.</w:t>
      </w:r>
    </w:p>
    <w:p w:rsidR="00120302" w:rsidRPr="00120302" w:rsidRDefault="00120302" w:rsidP="00120302">
      <w:pPr>
        <w:spacing w:after="200" w:line="360" w:lineRule="auto"/>
        <w:ind w:left="720"/>
        <w:rPr>
          <w:color w:val="333333"/>
          <w:sz w:val="24"/>
          <w:szCs w:val="33"/>
        </w:rPr>
      </w:pPr>
      <w:r>
        <w:rPr>
          <w:b/>
          <w:color w:val="333333"/>
          <w:sz w:val="24"/>
          <w:szCs w:val="33"/>
        </w:rPr>
        <w:t>(6</w:t>
      </w:r>
      <w:r w:rsidRPr="00120302">
        <w:rPr>
          <w:b/>
          <w:color w:val="333333"/>
          <w:sz w:val="24"/>
          <w:szCs w:val="33"/>
        </w:rPr>
        <w:t>)</w:t>
      </w:r>
      <w:r w:rsidRPr="00120302">
        <w:rPr>
          <w:color w:val="333333"/>
          <w:sz w:val="24"/>
          <w:szCs w:val="33"/>
        </w:rPr>
        <w:t xml:space="preserve"> Existing Short-Term Rental dwellings that make modifications to the housing or dwelling unit requiring a building permit and/or Planning Board approval are required to renew the Short-Term Rental permit before housing any Lodgers.</w:t>
      </w:r>
    </w:p>
    <w:p w:rsidR="00120302" w:rsidRPr="00120302" w:rsidRDefault="00120302" w:rsidP="00120302">
      <w:pPr>
        <w:pStyle w:val="ListParagraph"/>
        <w:spacing w:after="200" w:line="360" w:lineRule="auto"/>
        <w:rPr>
          <w:rFonts w:asciiTheme="minorHAnsi" w:hAnsiTheme="minorHAnsi"/>
          <w:bCs/>
          <w:sz w:val="24"/>
          <w:szCs w:val="24"/>
        </w:rPr>
      </w:pPr>
      <w:r w:rsidRPr="00120302">
        <w:rPr>
          <w:rFonts w:asciiTheme="minorHAnsi" w:hAnsiTheme="minorHAnsi"/>
          <w:b/>
          <w:bCs/>
          <w:sz w:val="24"/>
          <w:szCs w:val="24"/>
        </w:rPr>
        <w:t>(7)</w:t>
      </w:r>
      <w:r>
        <w:rPr>
          <w:rFonts w:asciiTheme="minorHAnsi" w:hAnsiTheme="minorHAnsi"/>
          <w:b/>
          <w:bCs/>
          <w:sz w:val="24"/>
          <w:szCs w:val="24"/>
        </w:rPr>
        <w:t xml:space="preserve"> </w:t>
      </w:r>
      <w:r>
        <w:rPr>
          <w:rFonts w:asciiTheme="minorHAnsi" w:hAnsiTheme="minorHAnsi"/>
          <w:bCs/>
          <w:sz w:val="24"/>
          <w:szCs w:val="24"/>
        </w:rPr>
        <w:t xml:space="preserve">Special Use Permits are nontransferable.  If the owner of a Short-Term Rental changes, the new owner(s) must complete a new Special Use Permit application before renting out any part of the dwelling unit for a Short-Term Rental and must pay the annual fee. </w:t>
      </w:r>
    </w:p>
    <w:p w:rsidR="00343AA7" w:rsidRPr="00120302" w:rsidRDefault="001D73EA" w:rsidP="00120302">
      <w:pPr>
        <w:spacing w:after="200" w:line="360" w:lineRule="auto"/>
        <w:rPr>
          <w:b/>
          <w:bCs/>
          <w:sz w:val="24"/>
          <w:szCs w:val="24"/>
        </w:rPr>
      </w:pPr>
      <w:r w:rsidRPr="00120302">
        <w:rPr>
          <w:b/>
          <w:color w:val="333333"/>
          <w:sz w:val="24"/>
          <w:szCs w:val="33"/>
        </w:rPr>
        <w:t>D</w:t>
      </w:r>
      <w:r w:rsidR="00343AA7" w:rsidRPr="00120302">
        <w:rPr>
          <w:b/>
          <w:color w:val="333333"/>
          <w:sz w:val="24"/>
          <w:szCs w:val="33"/>
        </w:rPr>
        <w:t>. General Requirements.</w:t>
      </w:r>
    </w:p>
    <w:p w:rsidR="00C1067C" w:rsidRPr="00120302" w:rsidRDefault="00343AA7" w:rsidP="00120302">
      <w:pPr>
        <w:spacing w:after="200" w:line="360" w:lineRule="auto"/>
        <w:ind w:left="720"/>
        <w:rPr>
          <w:color w:val="333333"/>
          <w:sz w:val="24"/>
          <w:szCs w:val="33"/>
        </w:rPr>
      </w:pPr>
      <w:r w:rsidRPr="00120302">
        <w:rPr>
          <w:b/>
          <w:color w:val="333333"/>
          <w:sz w:val="24"/>
          <w:szCs w:val="33"/>
        </w:rPr>
        <w:t>(1)</w:t>
      </w:r>
      <w:r w:rsidRPr="00120302">
        <w:rPr>
          <w:color w:val="333333"/>
          <w:sz w:val="24"/>
          <w:szCs w:val="33"/>
        </w:rPr>
        <w:t xml:space="preserve"> </w:t>
      </w:r>
      <w:r w:rsidR="00C35C7E" w:rsidRPr="00120302">
        <w:rPr>
          <w:color w:val="333333"/>
          <w:sz w:val="24"/>
          <w:szCs w:val="33"/>
        </w:rPr>
        <w:t xml:space="preserve">A Short-Term Rental may only be offered in a Dwelling or Accessory Dwelling </w:t>
      </w:r>
      <w:r w:rsidR="00FC57D4" w:rsidRPr="00120302">
        <w:rPr>
          <w:color w:val="333333"/>
          <w:sz w:val="24"/>
          <w:szCs w:val="33"/>
        </w:rPr>
        <w:t xml:space="preserve">Unit </w:t>
      </w:r>
      <w:r w:rsidR="00C35C7E" w:rsidRPr="00120302">
        <w:rPr>
          <w:color w:val="333333"/>
          <w:sz w:val="24"/>
          <w:szCs w:val="33"/>
        </w:rPr>
        <w:t>that is in lawful use for a single-family residential habitation.</w:t>
      </w:r>
    </w:p>
    <w:p w:rsidR="00C1067C" w:rsidRPr="00120302" w:rsidRDefault="00C1067C" w:rsidP="00120302">
      <w:pPr>
        <w:spacing w:after="200" w:line="360" w:lineRule="auto"/>
        <w:ind w:left="720"/>
        <w:rPr>
          <w:color w:val="333333"/>
          <w:sz w:val="24"/>
          <w:szCs w:val="33"/>
        </w:rPr>
      </w:pPr>
      <w:r w:rsidRPr="00120302">
        <w:rPr>
          <w:b/>
          <w:color w:val="333333"/>
          <w:sz w:val="24"/>
          <w:szCs w:val="33"/>
        </w:rPr>
        <w:t xml:space="preserve">(2) </w:t>
      </w:r>
      <w:r w:rsidR="00311902" w:rsidRPr="00120302">
        <w:rPr>
          <w:color w:val="333333"/>
          <w:sz w:val="24"/>
          <w:szCs w:val="33"/>
        </w:rPr>
        <w:t>The Planning Board</w:t>
      </w:r>
      <w:r w:rsidR="00311902" w:rsidRPr="00120302">
        <w:rPr>
          <w:b/>
          <w:color w:val="333333"/>
          <w:sz w:val="24"/>
          <w:szCs w:val="33"/>
        </w:rPr>
        <w:t xml:space="preserve"> </w:t>
      </w:r>
      <w:r w:rsidR="00311902" w:rsidRPr="00120302">
        <w:rPr>
          <w:color w:val="333333"/>
          <w:sz w:val="24"/>
          <w:szCs w:val="33"/>
        </w:rPr>
        <w:t>shall determine the maximum number of Lodgers allowed in any Short-Term Rental</w:t>
      </w:r>
      <w:r w:rsidR="004C2E99">
        <w:rPr>
          <w:color w:val="333333"/>
          <w:sz w:val="24"/>
          <w:szCs w:val="33"/>
        </w:rPr>
        <w:t xml:space="preserve"> and the maximum number of day guests permitted at any one time</w:t>
      </w:r>
      <w:r w:rsidR="00311902" w:rsidRPr="00120302">
        <w:rPr>
          <w:color w:val="333333"/>
          <w:sz w:val="24"/>
          <w:szCs w:val="33"/>
        </w:rPr>
        <w:t>, taking into account the features of the Dwelling or Accessory Dwelling, the proximity of adjoining residences, the potential for noise or other disruptions to the neighborhood, and the safety of all residents and Lodgers. The maximum number of Lodgers permitted in any Short-Term Rental shall in no case exceed two [2] adult</w:t>
      </w:r>
      <w:r w:rsidRPr="00120302">
        <w:rPr>
          <w:color w:val="333333"/>
          <w:sz w:val="24"/>
          <w:szCs w:val="33"/>
        </w:rPr>
        <w:t>s per bedroom intended for Lodger’s</w:t>
      </w:r>
      <w:r w:rsidR="005E7B9C">
        <w:rPr>
          <w:color w:val="333333"/>
          <w:sz w:val="24"/>
          <w:szCs w:val="33"/>
        </w:rPr>
        <w:t xml:space="preserve"> use</w:t>
      </w:r>
      <w:r w:rsidR="004C2E99">
        <w:rPr>
          <w:color w:val="333333"/>
          <w:sz w:val="24"/>
          <w:szCs w:val="33"/>
        </w:rPr>
        <w:t>, or</w:t>
      </w:r>
      <w:r w:rsidR="005E7B9C">
        <w:rPr>
          <w:color w:val="333333"/>
          <w:sz w:val="24"/>
          <w:szCs w:val="33"/>
        </w:rPr>
        <w:t xml:space="preserve"> 12 Lodgers, whichever is less.</w:t>
      </w:r>
      <w:r w:rsidR="004C2E99">
        <w:rPr>
          <w:color w:val="333333"/>
          <w:sz w:val="24"/>
          <w:szCs w:val="33"/>
        </w:rPr>
        <w:t xml:space="preserve"> The maximum number of day guests permitted at any one time will be fifty percent [50%] of the maximum number of Lodgers.</w:t>
      </w:r>
    </w:p>
    <w:p w:rsidR="00C1067C" w:rsidRPr="00120302" w:rsidRDefault="00C1067C" w:rsidP="00120302">
      <w:pPr>
        <w:spacing w:after="200" w:line="360" w:lineRule="auto"/>
        <w:ind w:left="720"/>
        <w:rPr>
          <w:color w:val="333333"/>
          <w:sz w:val="24"/>
          <w:szCs w:val="33"/>
        </w:rPr>
      </w:pPr>
      <w:r w:rsidRPr="00120302">
        <w:rPr>
          <w:b/>
          <w:color w:val="333333"/>
          <w:sz w:val="24"/>
          <w:szCs w:val="33"/>
        </w:rPr>
        <w:t xml:space="preserve">(3) </w:t>
      </w:r>
      <w:r w:rsidRPr="00120302">
        <w:rPr>
          <w:color w:val="333333"/>
          <w:sz w:val="24"/>
          <w:szCs w:val="33"/>
        </w:rPr>
        <w:t>One [1] off-street parking space must be provided per bedroom intended for Lodger’s use.</w:t>
      </w:r>
    </w:p>
    <w:p w:rsidR="00552D19" w:rsidRPr="005E7B9C" w:rsidRDefault="00C1067C" w:rsidP="005E7B9C">
      <w:pPr>
        <w:spacing w:after="200" w:line="360" w:lineRule="auto"/>
        <w:ind w:left="720"/>
        <w:rPr>
          <w:rFonts w:ascii="Times" w:hAnsi="Times"/>
          <w:sz w:val="20"/>
          <w:szCs w:val="20"/>
        </w:rPr>
      </w:pPr>
      <w:r w:rsidRPr="00120302">
        <w:rPr>
          <w:b/>
          <w:color w:val="333333"/>
          <w:sz w:val="24"/>
          <w:szCs w:val="33"/>
        </w:rPr>
        <w:t xml:space="preserve">(4) </w:t>
      </w:r>
      <w:r w:rsidRPr="00120302">
        <w:rPr>
          <w:color w:val="333333"/>
          <w:sz w:val="24"/>
          <w:szCs w:val="33"/>
        </w:rPr>
        <w:t xml:space="preserve">The owner of a Short-Term Rental </w:t>
      </w:r>
      <w:r w:rsidR="00552D19" w:rsidRPr="00120302">
        <w:rPr>
          <w:color w:val="333333"/>
          <w:sz w:val="24"/>
          <w:szCs w:val="33"/>
        </w:rPr>
        <w:t>must include</w:t>
      </w:r>
      <w:r w:rsidRPr="00120302">
        <w:rPr>
          <w:color w:val="333333"/>
          <w:sz w:val="24"/>
          <w:szCs w:val="33"/>
        </w:rPr>
        <w:t xml:space="preserve"> </w:t>
      </w:r>
      <w:r w:rsidR="00552D19" w:rsidRPr="00120302">
        <w:rPr>
          <w:color w:val="333333"/>
          <w:sz w:val="24"/>
          <w:szCs w:val="33"/>
        </w:rPr>
        <w:t>a copy of §250-28, General Performance Standards, in the rental contract. The same must be posted in a common area of the Short-Term Rental unit.</w:t>
      </w:r>
      <w:r w:rsidR="005E7B9C">
        <w:rPr>
          <w:color w:val="333333"/>
          <w:sz w:val="24"/>
          <w:szCs w:val="33"/>
        </w:rPr>
        <w:t xml:space="preserve"> The owner shall use best efforts to assure that Lodgers </w:t>
      </w:r>
      <w:r w:rsidR="005E7B9C" w:rsidRPr="005E7B9C">
        <w:rPr>
          <w:color w:val="333333"/>
          <w:sz w:val="24"/>
          <w:szCs w:val="33"/>
          <w:shd w:val="clear" w:color="auto" w:fill="FFFFFF"/>
        </w:rPr>
        <w:t xml:space="preserve">do not create unreasonable noise or disturbances, engage in disorderly conduct, or otherwise violate provisions of the </w:t>
      </w:r>
      <w:r w:rsidR="005E7B9C">
        <w:rPr>
          <w:color w:val="333333"/>
          <w:sz w:val="24"/>
          <w:szCs w:val="33"/>
          <w:shd w:val="clear" w:color="auto" w:fill="FFFFFF"/>
        </w:rPr>
        <w:t>Town</w:t>
      </w:r>
      <w:r w:rsidR="005E7B9C" w:rsidRPr="005E7B9C">
        <w:rPr>
          <w:color w:val="333333"/>
          <w:sz w:val="24"/>
          <w:szCs w:val="33"/>
          <w:shd w:val="clear" w:color="auto" w:fill="FFFFFF"/>
        </w:rPr>
        <w:t xml:space="preserve"> Code or any state law pertaining </w:t>
      </w:r>
      <w:r w:rsidR="005E7B9C">
        <w:rPr>
          <w:color w:val="333333"/>
          <w:sz w:val="24"/>
          <w:szCs w:val="33"/>
          <w:shd w:val="clear" w:color="auto" w:fill="FFFFFF"/>
        </w:rPr>
        <w:t xml:space="preserve">to noise or disorderly conduct. The owner shall, upon notification </w:t>
      </w:r>
      <w:r w:rsidR="005E7B9C">
        <w:rPr>
          <w:color w:val="333333"/>
          <w:sz w:val="24"/>
          <w:szCs w:val="33"/>
        </w:rPr>
        <w:t xml:space="preserve">that Lodgers </w:t>
      </w:r>
      <w:r w:rsidR="005E7B9C">
        <w:rPr>
          <w:color w:val="333333"/>
          <w:sz w:val="24"/>
          <w:szCs w:val="33"/>
          <w:shd w:val="clear" w:color="auto" w:fill="FFFFFF"/>
        </w:rPr>
        <w:t xml:space="preserve">have </w:t>
      </w:r>
      <w:r w:rsidR="005E7B9C" w:rsidRPr="005E7B9C">
        <w:rPr>
          <w:color w:val="333333"/>
          <w:sz w:val="24"/>
          <w:szCs w:val="33"/>
          <w:shd w:val="clear" w:color="auto" w:fill="FFFFFF"/>
        </w:rPr>
        <w:t>create</w:t>
      </w:r>
      <w:r w:rsidR="005E7B9C">
        <w:rPr>
          <w:color w:val="333333"/>
          <w:sz w:val="24"/>
          <w:szCs w:val="33"/>
          <w:shd w:val="clear" w:color="auto" w:fill="FFFFFF"/>
        </w:rPr>
        <w:t>d</w:t>
      </w:r>
      <w:r w:rsidR="005E7B9C" w:rsidRPr="005E7B9C">
        <w:rPr>
          <w:color w:val="333333"/>
          <w:sz w:val="24"/>
          <w:szCs w:val="33"/>
          <w:shd w:val="clear" w:color="auto" w:fill="FFFFFF"/>
        </w:rPr>
        <w:t xml:space="preserve"> unreasonable noise or disturbances, engage</w:t>
      </w:r>
      <w:r w:rsidR="005E7B9C">
        <w:rPr>
          <w:color w:val="333333"/>
          <w:sz w:val="24"/>
          <w:szCs w:val="33"/>
          <w:shd w:val="clear" w:color="auto" w:fill="FFFFFF"/>
        </w:rPr>
        <w:t>d</w:t>
      </w:r>
      <w:r w:rsidR="005E7B9C" w:rsidRPr="005E7B9C">
        <w:rPr>
          <w:color w:val="333333"/>
          <w:sz w:val="24"/>
          <w:szCs w:val="33"/>
          <w:shd w:val="clear" w:color="auto" w:fill="FFFFFF"/>
        </w:rPr>
        <w:t xml:space="preserve"> in disorderly conduct, or otherwise violate</w:t>
      </w:r>
      <w:r w:rsidR="005E7B9C">
        <w:rPr>
          <w:color w:val="333333"/>
          <w:sz w:val="24"/>
          <w:szCs w:val="33"/>
          <w:shd w:val="clear" w:color="auto" w:fill="FFFFFF"/>
        </w:rPr>
        <w:t>d</w:t>
      </w:r>
      <w:r w:rsidR="005E7B9C" w:rsidRPr="005E7B9C">
        <w:rPr>
          <w:color w:val="333333"/>
          <w:sz w:val="24"/>
          <w:szCs w:val="33"/>
          <w:shd w:val="clear" w:color="auto" w:fill="FFFFFF"/>
        </w:rPr>
        <w:t xml:space="preserve"> provisions of the </w:t>
      </w:r>
      <w:r w:rsidR="005E7B9C">
        <w:rPr>
          <w:color w:val="333333"/>
          <w:sz w:val="24"/>
          <w:szCs w:val="33"/>
          <w:shd w:val="clear" w:color="auto" w:fill="FFFFFF"/>
        </w:rPr>
        <w:t>Town</w:t>
      </w:r>
      <w:r w:rsidR="005E7B9C" w:rsidRPr="005E7B9C">
        <w:rPr>
          <w:color w:val="333333"/>
          <w:sz w:val="24"/>
          <w:szCs w:val="33"/>
          <w:shd w:val="clear" w:color="auto" w:fill="FFFFFF"/>
        </w:rPr>
        <w:t xml:space="preserve"> Code or any state law pertaining </w:t>
      </w:r>
      <w:r w:rsidR="005E7B9C">
        <w:rPr>
          <w:color w:val="333333"/>
          <w:sz w:val="24"/>
          <w:szCs w:val="33"/>
          <w:shd w:val="clear" w:color="auto" w:fill="FFFFFF"/>
        </w:rPr>
        <w:t>to noise or disorderly conduct, promptly use best efforts to prevent a recurrence of such conduct by those Lodgers.</w:t>
      </w:r>
    </w:p>
    <w:p w:rsidR="005E7B9C" w:rsidRDefault="00552D19" w:rsidP="00120302">
      <w:pPr>
        <w:spacing w:after="200" w:line="360" w:lineRule="auto"/>
        <w:ind w:left="720"/>
        <w:rPr>
          <w:color w:val="333333"/>
          <w:sz w:val="24"/>
          <w:szCs w:val="33"/>
        </w:rPr>
      </w:pPr>
      <w:r w:rsidRPr="00120302">
        <w:rPr>
          <w:b/>
          <w:color w:val="333333"/>
          <w:sz w:val="24"/>
          <w:szCs w:val="33"/>
        </w:rPr>
        <w:t xml:space="preserve">(5) </w:t>
      </w:r>
      <w:r w:rsidRPr="00120302">
        <w:rPr>
          <w:color w:val="333333"/>
          <w:sz w:val="24"/>
          <w:szCs w:val="33"/>
        </w:rPr>
        <w:t>A Short-Term Rental shall not advertise the availability of the unit in any area that is exterior to the Dwelling or Accessory Dwelling unit where the rental is occurring.</w:t>
      </w:r>
    </w:p>
    <w:p w:rsidR="004C2E99" w:rsidRDefault="005E7B9C" w:rsidP="00120302">
      <w:pPr>
        <w:spacing w:after="200" w:line="360" w:lineRule="auto"/>
        <w:ind w:left="720"/>
        <w:rPr>
          <w:color w:val="333333"/>
          <w:sz w:val="24"/>
          <w:szCs w:val="33"/>
        </w:rPr>
      </w:pPr>
      <w:r>
        <w:rPr>
          <w:b/>
          <w:color w:val="333333"/>
          <w:sz w:val="24"/>
          <w:szCs w:val="33"/>
        </w:rPr>
        <w:t xml:space="preserve">(6) </w:t>
      </w:r>
      <w:r w:rsidRPr="005E7B9C">
        <w:rPr>
          <w:color w:val="333333"/>
          <w:sz w:val="24"/>
          <w:szCs w:val="33"/>
        </w:rPr>
        <w:t>A Short-Term Rental property</w:t>
      </w:r>
      <w:r>
        <w:rPr>
          <w:b/>
          <w:color w:val="333333"/>
          <w:sz w:val="24"/>
          <w:szCs w:val="33"/>
        </w:rPr>
        <w:t xml:space="preserve"> </w:t>
      </w:r>
      <w:r>
        <w:rPr>
          <w:color w:val="333333"/>
          <w:sz w:val="24"/>
          <w:szCs w:val="33"/>
        </w:rPr>
        <w:t>shall not have any outside appearance indicating a change of use from the surrounding residential uses.</w:t>
      </w:r>
    </w:p>
    <w:p w:rsidR="004C2E99" w:rsidRPr="004C2E99" w:rsidRDefault="004C2E99" w:rsidP="004C2E99">
      <w:pPr>
        <w:spacing w:after="200" w:line="360" w:lineRule="auto"/>
        <w:ind w:left="720"/>
        <w:jc w:val="both"/>
        <w:rPr>
          <w:color w:val="333333"/>
          <w:sz w:val="24"/>
          <w:szCs w:val="33"/>
        </w:rPr>
      </w:pPr>
      <w:r w:rsidRPr="004C2E99">
        <w:rPr>
          <w:b/>
          <w:color w:val="333333"/>
          <w:sz w:val="24"/>
          <w:szCs w:val="33"/>
        </w:rPr>
        <w:t xml:space="preserve">(7) </w:t>
      </w:r>
      <w:r>
        <w:rPr>
          <w:color w:val="333333"/>
          <w:sz w:val="24"/>
          <w:szCs w:val="33"/>
        </w:rPr>
        <w:t>A</w:t>
      </w:r>
      <w:r w:rsidRPr="004C2E99">
        <w:rPr>
          <w:color w:val="333333"/>
          <w:sz w:val="24"/>
          <w:szCs w:val="33"/>
        </w:rPr>
        <w:t>ll short-term rentals shall have a clearly visible and legible notice posted within the dwelling unit on or adjacent to the front door containing the following information:</w:t>
      </w:r>
    </w:p>
    <w:p w:rsidR="004C2E99" w:rsidRPr="004C2E99" w:rsidRDefault="004C2E99" w:rsidP="004C2E99">
      <w:pPr>
        <w:spacing w:after="200" w:line="360" w:lineRule="auto"/>
        <w:ind w:left="1440"/>
        <w:rPr>
          <w:color w:val="333333"/>
          <w:sz w:val="24"/>
          <w:szCs w:val="33"/>
        </w:rPr>
      </w:pPr>
      <w:r>
        <w:rPr>
          <w:b/>
          <w:bCs/>
          <w:color w:val="333333"/>
          <w:sz w:val="24"/>
          <w:szCs w:val="33"/>
        </w:rPr>
        <w:t>a.</w:t>
      </w:r>
      <w:r>
        <w:rPr>
          <w:color w:val="333333"/>
          <w:sz w:val="24"/>
          <w:szCs w:val="33"/>
        </w:rPr>
        <w:t xml:space="preserve"> </w:t>
      </w:r>
      <w:r w:rsidRPr="004C2E99">
        <w:rPr>
          <w:color w:val="333333"/>
          <w:sz w:val="24"/>
          <w:szCs w:val="33"/>
        </w:rPr>
        <w:t>The name of the owner of the unit or the person in charge and a telephone number at which that party can be reached on a twenty-four-hour basis.</w:t>
      </w:r>
    </w:p>
    <w:p w:rsidR="004C2E99" w:rsidRPr="004C2E99" w:rsidRDefault="004C2E99" w:rsidP="004C2E99">
      <w:pPr>
        <w:spacing w:after="200" w:line="360" w:lineRule="auto"/>
        <w:ind w:left="1440"/>
        <w:rPr>
          <w:color w:val="333333"/>
          <w:sz w:val="24"/>
          <w:szCs w:val="33"/>
        </w:rPr>
      </w:pPr>
      <w:r>
        <w:rPr>
          <w:b/>
          <w:bCs/>
          <w:color w:val="333333"/>
          <w:sz w:val="24"/>
          <w:szCs w:val="33"/>
        </w:rPr>
        <w:t>b.</w:t>
      </w:r>
      <w:r w:rsidRPr="004C2E99">
        <w:rPr>
          <w:b/>
          <w:bCs/>
          <w:color w:val="333333"/>
          <w:sz w:val="24"/>
          <w:szCs w:val="33"/>
        </w:rPr>
        <w:t> </w:t>
      </w:r>
      <w:r w:rsidRPr="004C2E99">
        <w:rPr>
          <w:color w:val="333333"/>
          <w:sz w:val="24"/>
          <w:szCs w:val="33"/>
        </w:rPr>
        <w:t>The 911 address of the property.</w:t>
      </w:r>
    </w:p>
    <w:p w:rsidR="004C2E99" w:rsidRPr="004C2E99" w:rsidRDefault="004C2E99" w:rsidP="004C2E99">
      <w:pPr>
        <w:spacing w:after="200" w:line="360" w:lineRule="auto"/>
        <w:ind w:left="1440"/>
        <w:rPr>
          <w:color w:val="333333"/>
          <w:sz w:val="24"/>
          <w:szCs w:val="33"/>
        </w:rPr>
      </w:pPr>
      <w:r>
        <w:rPr>
          <w:b/>
          <w:bCs/>
          <w:color w:val="333333"/>
          <w:sz w:val="24"/>
          <w:szCs w:val="33"/>
        </w:rPr>
        <w:t>c.</w:t>
      </w:r>
      <w:r w:rsidRPr="004C2E99">
        <w:rPr>
          <w:b/>
          <w:bCs/>
          <w:color w:val="333333"/>
          <w:sz w:val="24"/>
          <w:szCs w:val="33"/>
        </w:rPr>
        <w:t> </w:t>
      </w:r>
      <w:r w:rsidRPr="004C2E99">
        <w:rPr>
          <w:color w:val="333333"/>
          <w:sz w:val="24"/>
          <w:szCs w:val="33"/>
        </w:rPr>
        <w:t>The maximum number of occupants permitted to stay in the dwelling unit and the maximum number of day guests permitted at any one time.</w:t>
      </w:r>
    </w:p>
    <w:p w:rsidR="004C2E99" w:rsidRPr="004C2E99" w:rsidRDefault="004C2E99" w:rsidP="004C2E99">
      <w:pPr>
        <w:spacing w:after="200" w:line="360" w:lineRule="auto"/>
        <w:ind w:left="1440"/>
        <w:rPr>
          <w:color w:val="333333"/>
          <w:sz w:val="24"/>
          <w:szCs w:val="33"/>
        </w:rPr>
      </w:pPr>
      <w:r>
        <w:rPr>
          <w:b/>
          <w:bCs/>
          <w:color w:val="333333"/>
          <w:sz w:val="24"/>
          <w:szCs w:val="33"/>
        </w:rPr>
        <w:t>d.</w:t>
      </w:r>
      <w:r>
        <w:rPr>
          <w:color w:val="333333"/>
          <w:sz w:val="24"/>
          <w:szCs w:val="33"/>
        </w:rPr>
        <w:t xml:space="preserve"> </w:t>
      </w:r>
      <w:r w:rsidRPr="004C2E99">
        <w:rPr>
          <w:color w:val="333333"/>
          <w:sz w:val="24"/>
          <w:szCs w:val="33"/>
        </w:rPr>
        <w:t>The maximum number of all vehicles allowed to be on the property and the requirement that all guest parking must be parked in the available parking areas on the property and not in or along any private, community or public street right-of-way or on any lawn or vegetated area on the property.</w:t>
      </w:r>
    </w:p>
    <w:p w:rsidR="004C2E99" w:rsidRPr="004C2E99" w:rsidRDefault="004C2E99" w:rsidP="004C2E99">
      <w:pPr>
        <w:spacing w:after="200" w:line="360" w:lineRule="auto"/>
        <w:ind w:left="1440"/>
        <w:rPr>
          <w:color w:val="333333"/>
          <w:sz w:val="24"/>
          <w:szCs w:val="33"/>
        </w:rPr>
      </w:pPr>
      <w:r>
        <w:rPr>
          <w:b/>
          <w:bCs/>
          <w:color w:val="333333"/>
          <w:sz w:val="24"/>
          <w:szCs w:val="33"/>
        </w:rPr>
        <w:t>e.</w:t>
      </w:r>
      <w:r w:rsidRPr="004C2E99">
        <w:rPr>
          <w:b/>
          <w:bCs/>
          <w:color w:val="333333"/>
          <w:sz w:val="24"/>
          <w:szCs w:val="33"/>
        </w:rPr>
        <w:t> </w:t>
      </w:r>
      <w:r w:rsidRPr="004C2E99">
        <w:rPr>
          <w:color w:val="333333"/>
          <w:sz w:val="24"/>
          <w:szCs w:val="33"/>
        </w:rPr>
        <w:t>The trash pickup day and notification that trash and refuse shall not be left or stored on the exterior of the property.</w:t>
      </w:r>
    </w:p>
    <w:p w:rsidR="004C2E99" w:rsidRDefault="004C2E99" w:rsidP="004C2E99">
      <w:pPr>
        <w:spacing w:after="200" w:line="360" w:lineRule="auto"/>
        <w:ind w:left="1440"/>
        <w:rPr>
          <w:color w:val="333333"/>
          <w:sz w:val="24"/>
          <w:szCs w:val="33"/>
        </w:rPr>
      </w:pPr>
      <w:r>
        <w:rPr>
          <w:b/>
          <w:bCs/>
          <w:color w:val="333333"/>
          <w:sz w:val="24"/>
          <w:szCs w:val="33"/>
        </w:rPr>
        <w:t>f.</w:t>
      </w:r>
      <w:r>
        <w:rPr>
          <w:color w:val="333333"/>
          <w:sz w:val="24"/>
          <w:szCs w:val="33"/>
        </w:rPr>
        <w:t xml:space="preserve"> </w:t>
      </w:r>
      <w:r w:rsidRPr="004C2E99">
        <w:rPr>
          <w:color w:val="333333"/>
          <w:sz w:val="24"/>
          <w:szCs w:val="33"/>
        </w:rPr>
        <w:t xml:space="preserve">Notification that short-term rental occupants and guests are required to make the dwelling unit available for inspection by the Zoning </w:t>
      </w:r>
      <w:r>
        <w:rPr>
          <w:color w:val="333333"/>
          <w:sz w:val="24"/>
          <w:szCs w:val="33"/>
        </w:rPr>
        <w:t xml:space="preserve">Enforcement </w:t>
      </w:r>
      <w:r w:rsidRPr="004C2E99">
        <w:rPr>
          <w:color w:val="333333"/>
          <w:sz w:val="24"/>
          <w:szCs w:val="33"/>
        </w:rPr>
        <w:t>Officer upon request.</w:t>
      </w:r>
    </w:p>
    <w:p w:rsidR="004C2E99" w:rsidRPr="004C2E99" w:rsidRDefault="004C2E99" w:rsidP="004C2E99">
      <w:pPr>
        <w:spacing w:after="200" w:line="360" w:lineRule="auto"/>
        <w:ind w:left="720"/>
        <w:jc w:val="both"/>
        <w:rPr>
          <w:color w:val="333333"/>
          <w:sz w:val="24"/>
          <w:szCs w:val="33"/>
        </w:rPr>
      </w:pPr>
      <w:r w:rsidRPr="004C2E99">
        <w:rPr>
          <w:b/>
          <w:color w:val="333333"/>
          <w:sz w:val="24"/>
          <w:szCs w:val="33"/>
        </w:rPr>
        <w:t>(8)</w:t>
      </w:r>
      <w:r w:rsidRPr="004C2E99">
        <w:rPr>
          <w:color w:val="333333"/>
          <w:sz w:val="24"/>
          <w:szCs w:val="33"/>
        </w:rPr>
        <w:t xml:space="preserve"> All short-term rentals shall be equipped with the following:</w:t>
      </w:r>
    </w:p>
    <w:p w:rsidR="004C2E99" w:rsidRPr="004C2E99" w:rsidRDefault="004C2E99" w:rsidP="004C2E99">
      <w:pPr>
        <w:spacing w:after="200" w:line="360" w:lineRule="auto"/>
        <w:ind w:left="1440"/>
        <w:rPr>
          <w:color w:val="333333"/>
          <w:sz w:val="24"/>
          <w:szCs w:val="33"/>
        </w:rPr>
      </w:pPr>
      <w:r>
        <w:rPr>
          <w:b/>
          <w:bCs/>
          <w:color w:val="333333"/>
          <w:sz w:val="24"/>
          <w:szCs w:val="33"/>
        </w:rPr>
        <w:t>a.</w:t>
      </w:r>
      <w:r>
        <w:rPr>
          <w:color w:val="333333"/>
          <w:sz w:val="24"/>
          <w:szCs w:val="33"/>
        </w:rPr>
        <w:t xml:space="preserve"> Smoke detectors in each bedroom.</w:t>
      </w:r>
    </w:p>
    <w:p w:rsidR="004C2E99" w:rsidRPr="004C2E99" w:rsidRDefault="004C2E99" w:rsidP="004C2E99">
      <w:pPr>
        <w:spacing w:after="200" w:line="360" w:lineRule="auto"/>
        <w:ind w:left="1440"/>
        <w:rPr>
          <w:color w:val="333333"/>
          <w:sz w:val="24"/>
          <w:szCs w:val="33"/>
        </w:rPr>
      </w:pPr>
      <w:r>
        <w:rPr>
          <w:b/>
          <w:bCs/>
          <w:color w:val="333333"/>
          <w:sz w:val="24"/>
          <w:szCs w:val="33"/>
        </w:rPr>
        <w:t>b.</w:t>
      </w:r>
      <w:r>
        <w:rPr>
          <w:color w:val="333333"/>
          <w:sz w:val="24"/>
          <w:szCs w:val="33"/>
        </w:rPr>
        <w:t xml:space="preserve"> </w:t>
      </w:r>
      <w:r w:rsidRPr="004C2E99">
        <w:rPr>
          <w:color w:val="333333"/>
          <w:sz w:val="24"/>
          <w:szCs w:val="33"/>
        </w:rPr>
        <w:t xml:space="preserve">Smoke detectors outside </w:t>
      </w:r>
      <w:r>
        <w:rPr>
          <w:color w:val="333333"/>
          <w:sz w:val="24"/>
          <w:szCs w:val="33"/>
        </w:rPr>
        <w:t>each bedroom in common hallways.</w:t>
      </w:r>
    </w:p>
    <w:p w:rsidR="004C2E99" w:rsidRPr="004C2E99" w:rsidRDefault="004C2E99" w:rsidP="004C2E99">
      <w:pPr>
        <w:spacing w:after="200" w:line="360" w:lineRule="auto"/>
        <w:ind w:left="1440"/>
        <w:rPr>
          <w:color w:val="333333"/>
          <w:sz w:val="24"/>
          <w:szCs w:val="33"/>
        </w:rPr>
      </w:pPr>
      <w:r>
        <w:rPr>
          <w:b/>
          <w:bCs/>
          <w:color w:val="333333"/>
          <w:sz w:val="24"/>
          <w:szCs w:val="33"/>
        </w:rPr>
        <w:t>c.</w:t>
      </w:r>
      <w:r>
        <w:rPr>
          <w:color w:val="333333"/>
          <w:sz w:val="24"/>
          <w:szCs w:val="33"/>
        </w:rPr>
        <w:t xml:space="preserve"> Smoke detectors on each floor</w:t>
      </w:r>
    </w:p>
    <w:p w:rsidR="004C2E99" w:rsidRPr="004C2E99" w:rsidRDefault="004C2E99" w:rsidP="004C2E99">
      <w:pPr>
        <w:spacing w:after="200" w:line="360" w:lineRule="auto"/>
        <w:ind w:left="1440"/>
        <w:rPr>
          <w:color w:val="333333"/>
          <w:sz w:val="24"/>
          <w:szCs w:val="33"/>
        </w:rPr>
      </w:pPr>
      <w:r>
        <w:rPr>
          <w:b/>
          <w:bCs/>
          <w:color w:val="333333"/>
          <w:sz w:val="24"/>
          <w:szCs w:val="33"/>
        </w:rPr>
        <w:t>e.</w:t>
      </w:r>
      <w:r>
        <w:rPr>
          <w:color w:val="333333"/>
          <w:sz w:val="24"/>
          <w:szCs w:val="33"/>
        </w:rPr>
        <w:t xml:space="preserve"> </w:t>
      </w:r>
      <w:r w:rsidRPr="004C2E99">
        <w:rPr>
          <w:color w:val="333333"/>
          <w:sz w:val="24"/>
          <w:szCs w:val="33"/>
        </w:rPr>
        <w:t xml:space="preserve">GFI outlets for outlets located </w:t>
      </w:r>
      <w:r>
        <w:rPr>
          <w:color w:val="333333"/>
          <w:sz w:val="24"/>
          <w:szCs w:val="33"/>
        </w:rPr>
        <w:t>within six feet of a water source.</w:t>
      </w:r>
    </w:p>
    <w:p w:rsidR="004C2E99" w:rsidRPr="004C2E99" w:rsidRDefault="004C2E99" w:rsidP="004C2E99">
      <w:pPr>
        <w:spacing w:after="200" w:line="360" w:lineRule="auto"/>
        <w:ind w:left="1440"/>
        <w:rPr>
          <w:color w:val="333333"/>
          <w:sz w:val="24"/>
          <w:szCs w:val="33"/>
        </w:rPr>
      </w:pPr>
      <w:r>
        <w:rPr>
          <w:b/>
          <w:bCs/>
          <w:color w:val="333333"/>
          <w:sz w:val="24"/>
          <w:szCs w:val="33"/>
        </w:rPr>
        <w:t>f.</w:t>
      </w:r>
      <w:r>
        <w:rPr>
          <w:color w:val="333333"/>
          <w:sz w:val="24"/>
          <w:szCs w:val="33"/>
        </w:rPr>
        <w:t xml:space="preserve"> </w:t>
      </w:r>
      <w:r w:rsidRPr="004C2E99">
        <w:rPr>
          <w:color w:val="333333"/>
          <w:sz w:val="24"/>
          <w:szCs w:val="33"/>
        </w:rPr>
        <w:t>Aluminum or metal exhaust fro</w:t>
      </w:r>
      <w:r>
        <w:rPr>
          <w:color w:val="333333"/>
          <w:sz w:val="24"/>
          <w:szCs w:val="33"/>
        </w:rPr>
        <w:t>m dryer.</w:t>
      </w:r>
    </w:p>
    <w:p w:rsidR="004C2E99" w:rsidRPr="004C2E99" w:rsidRDefault="004C2E99" w:rsidP="004C2E99">
      <w:pPr>
        <w:spacing w:after="200" w:line="360" w:lineRule="auto"/>
        <w:ind w:left="1440"/>
        <w:rPr>
          <w:color w:val="333333"/>
          <w:sz w:val="24"/>
          <w:szCs w:val="33"/>
        </w:rPr>
      </w:pPr>
      <w:r>
        <w:rPr>
          <w:b/>
          <w:bCs/>
          <w:color w:val="333333"/>
          <w:sz w:val="24"/>
          <w:szCs w:val="33"/>
        </w:rPr>
        <w:t>g.</w:t>
      </w:r>
      <w:r w:rsidRPr="004C2E99">
        <w:rPr>
          <w:b/>
          <w:bCs/>
          <w:color w:val="333333"/>
          <w:sz w:val="24"/>
          <w:szCs w:val="33"/>
        </w:rPr>
        <w:t> </w:t>
      </w:r>
      <w:r w:rsidRPr="004C2E99">
        <w:rPr>
          <w:color w:val="333333"/>
          <w:sz w:val="24"/>
          <w:szCs w:val="33"/>
        </w:rPr>
        <w:t>Carbon monoxide detector if open flame (oil or gas) furnace, gas or wood f</w:t>
      </w:r>
      <w:r w:rsidR="003D196F">
        <w:rPr>
          <w:color w:val="333333"/>
          <w:sz w:val="24"/>
          <w:szCs w:val="33"/>
        </w:rPr>
        <w:t>ireplace, or wood burning stove.</w:t>
      </w:r>
    </w:p>
    <w:p w:rsidR="004C2E99" w:rsidRPr="004C2E99" w:rsidRDefault="003D196F" w:rsidP="003D196F">
      <w:pPr>
        <w:spacing w:after="200" w:line="360" w:lineRule="auto"/>
        <w:ind w:left="1440"/>
        <w:rPr>
          <w:color w:val="333333"/>
          <w:sz w:val="24"/>
          <w:szCs w:val="33"/>
        </w:rPr>
      </w:pPr>
      <w:r>
        <w:rPr>
          <w:b/>
          <w:bCs/>
          <w:color w:val="333333"/>
          <w:sz w:val="24"/>
          <w:szCs w:val="33"/>
        </w:rPr>
        <w:t>h.</w:t>
      </w:r>
      <w:r>
        <w:rPr>
          <w:color w:val="333333"/>
          <w:sz w:val="24"/>
          <w:szCs w:val="33"/>
        </w:rPr>
        <w:t xml:space="preserve"> </w:t>
      </w:r>
      <w:r w:rsidR="004C2E99" w:rsidRPr="004C2E99">
        <w:rPr>
          <w:color w:val="333333"/>
          <w:sz w:val="24"/>
          <w:szCs w:val="33"/>
        </w:rPr>
        <w:t>Carbon monoxide</w:t>
      </w:r>
      <w:r>
        <w:rPr>
          <w:color w:val="333333"/>
          <w:sz w:val="24"/>
          <w:szCs w:val="33"/>
        </w:rPr>
        <w:t xml:space="preserve"> detector if garage is attached.</w:t>
      </w:r>
    </w:p>
    <w:p w:rsidR="004C2E99" w:rsidRPr="004C2E99" w:rsidRDefault="003D196F" w:rsidP="003D196F">
      <w:pPr>
        <w:spacing w:after="200" w:line="360" w:lineRule="auto"/>
        <w:ind w:left="1440"/>
        <w:jc w:val="both"/>
        <w:rPr>
          <w:color w:val="333333"/>
          <w:sz w:val="24"/>
          <w:szCs w:val="33"/>
        </w:rPr>
      </w:pPr>
      <w:r>
        <w:rPr>
          <w:b/>
          <w:color w:val="333333"/>
          <w:sz w:val="24"/>
          <w:szCs w:val="33"/>
        </w:rPr>
        <w:t xml:space="preserve">i. </w:t>
      </w:r>
      <w:r w:rsidR="004C2E99" w:rsidRPr="004C2E99">
        <w:rPr>
          <w:color w:val="333333"/>
          <w:sz w:val="24"/>
          <w:szCs w:val="33"/>
        </w:rPr>
        <w:t>Fire extinguisher i</w:t>
      </w:r>
      <w:r>
        <w:rPr>
          <w:color w:val="333333"/>
          <w:sz w:val="24"/>
          <w:szCs w:val="33"/>
        </w:rPr>
        <w:t>n kitchen conspicuously located.</w:t>
      </w:r>
    </w:p>
    <w:p w:rsidR="004C2E99" w:rsidRPr="004C2E99" w:rsidRDefault="003D196F" w:rsidP="003D196F">
      <w:pPr>
        <w:spacing w:after="200" w:line="360" w:lineRule="auto"/>
        <w:ind w:left="1440"/>
        <w:jc w:val="both"/>
        <w:rPr>
          <w:color w:val="333333"/>
          <w:sz w:val="24"/>
          <w:szCs w:val="33"/>
        </w:rPr>
      </w:pPr>
      <w:r>
        <w:rPr>
          <w:b/>
          <w:color w:val="333333"/>
          <w:sz w:val="24"/>
          <w:szCs w:val="33"/>
        </w:rPr>
        <w:t xml:space="preserve">j. </w:t>
      </w:r>
      <w:r w:rsidR="004C2E99" w:rsidRPr="004C2E99">
        <w:rPr>
          <w:color w:val="333333"/>
          <w:sz w:val="24"/>
          <w:szCs w:val="33"/>
        </w:rPr>
        <w:t>Stairs (indoor</w:t>
      </w:r>
      <w:r>
        <w:rPr>
          <w:color w:val="333333"/>
          <w:sz w:val="24"/>
          <w:szCs w:val="33"/>
        </w:rPr>
        <w:t xml:space="preserve"> and outdoor) in good condition.</w:t>
      </w:r>
    </w:p>
    <w:p w:rsidR="004C2E99" w:rsidRPr="004C2E99" w:rsidRDefault="003D196F" w:rsidP="003D196F">
      <w:pPr>
        <w:spacing w:after="200" w:line="360" w:lineRule="auto"/>
        <w:ind w:left="1440"/>
        <w:jc w:val="both"/>
        <w:rPr>
          <w:color w:val="333333"/>
          <w:sz w:val="24"/>
          <w:szCs w:val="33"/>
        </w:rPr>
      </w:pPr>
      <w:r>
        <w:rPr>
          <w:b/>
          <w:color w:val="333333"/>
          <w:sz w:val="24"/>
          <w:szCs w:val="33"/>
        </w:rPr>
        <w:t xml:space="preserve">k. </w:t>
      </w:r>
      <w:r w:rsidR="004C2E99" w:rsidRPr="004C2E99">
        <w:rPr>
          <w:color w:val="333333"/>
          <w:sz w:val="24"/>
          <w:szCs w:val="33"/>
        </w:rPr>
        <w:t xml:space="preserve">Any other occupancy </w:t>
      </w:r>
      <w:r w:rsidRPr="004C2E99">
        <w:rPr>
          <w:color w:val="333333"/>
          <w:sz w:val="24"/>
          <w:szCs w:val="33"/>
        </w:rPr>
        <w:t>requirements, which</w:t>
      </w:r>
      <w:r w:rsidR="004C2E99" w:rsidRPr="004C2E99">
        <w:rPr>
          <w:color w:val="333333"/>
          <w:sz w:val="24"/>
          <w:szCs w:val="33"/>
        </w:rPr>
        <w:t xml:space="preserve"> may be added by ordinance revision by the </w:t>
      </w:r>
      <w:r>
        <w:rPr>
          <w:color w:val="333333"/>
          <w:sz w:val="24"/>
          <w:szCs w:val="33"/>
        </w:rPr>
        <w:t>Town Board of the Town of Clinton</w:t>
      </w:r>
      <w:r w:rsidR="004C2E99" w:rsidRPr="004C2E99">
        <w:rPr>
          <w:color w:val="333333"/>
          <w:sz w:val="24"/>
          <w:szCs w:val="33"/>
        </w:rPr>
        <w:t>.</w:t>
      </w:r>
    </w:p>
    <w:p w:rsidR="004C2E99" w:rsidRPr="004C2E99" w:rsidRDefault="004C2E99" w:rsidP="004C2E99">
      <w:pPr>
        <w:spacing w:after="200" w:line="360" w:lineRule="auto"/>
        <w:ind w:left="1440"/>
        <w:rPr>
          <w:color w:val="333333"/>
          <w:sz w:val="24"/>
          <w:szCs w:val="33"/>
        </w:rPr>
      </w:pPr>
    </w:p>
    <w:p w:rsidR="00343AA7" w:rsidRPr="004C2E99" w:rsidRDefault="00343AA7" w:rsidP="004C2E99">
      <w:pPr>
        <w:spacing w:after="200" w:line="360" w:lineRule="auto"/>
        <w:ind w:left="2160"/>
        <w:rPr>
          <w:color w:val="333333"/>
          <w:sz w:val="24"/>
          <w:szCs w:val="33"/>
        </w:rPr>
      </w:pPr>
    </w:p>
    <w:sectPr w:rsidR="00343AA7" w:rsidRPr="004C2E99" w:rsidSect="00114309">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C2E99" w:rsidRDefault="004C2E99" w:rsidP="008927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2E99" w:rsidRDefault="004C2E99">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C2E99" w:rsidRDefault="004C2E99" w:rsidP="008927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196F">
      <w:rPr>
        <w:rStyle w:val="PageNumber"/>
        <w:noProof/>
      </w:rPr>
      <w:t>5</w:t>
    </w:r>
    <w:r>
      <w:rPr>
        <w:rStyle w:val="PageNumber"/>
      </w:rPr>
      <w:fldChar w:fldCharType="end"/>
    </w:r>
  </w:p>
  <w:p w:rsidR="004C2E99" w:rsidRDefault="004C2E99">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A226701"/>
    <w:multiLevelType w:val="hybridMultilevel"/>
    <w:tmpl w:val="9EB2B8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14309"/>
    <w:rsid w:val="00114309"/>
    <w:rsid w:val="00120302"/>
    <w:rsid w:val="001C6E22"/>
    <w:rsid w:val="001D73EA"/>
    <w:rsid w:val="00216B79"/>
    <w:rsid w:val="00311902"/>
    <w:rsid w:val="00343AA7"/>
    <w:rsid w:val="003D196F"/>
    <w:rsid w:val="004C2E99"/>
    <w:rsid w:val="00541CE8"/>
    <w:rsid w:val="00547EA1"/>
    <w:rsid w:val="00552D19"/>
    <w:rsid w:val="005E7B9C"/>
    <w:rsid w:val="006F6676"/>
    <w:rsid w:val="008074C7"/>
    <w:rsid w:val="0089276B"/>
    <w:rsid w:val="008F712B"/>
    <w:rsid w:val="00A85E9A"/>
    <w:rsid w:val="00C1067C"/>
    <w:rsid w:val="00C35C7E"/>
    <w:rsid w:val="00C478F0"/>
    <w:rsid w:val="00D50AF8"/>
    <w:rsid w:val="00DC18A6"/>
    <w:rsid w:val="00E307F7"/>
    <w:rsid w:val="00EA5898"/>
    <w:rsid w:val="00FC57D4"/>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09"/>
    <w:pPr>
      <w:spacing w:after="160" w:line="259"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114309"/>
    <w:rPr>
      <w:color w:val="0000FF"/>
      <w:u w:val="single"/>
    </w:rPr>
  </w:style>
  <w:style w:type="paragraph" w:styleId="Footer">
    <w:name w:val="footer"/>
    <w:basedOn w:val="Normal"/>
    <w:link w:val="FooterChar"/>
    <w:uiPriority w:val="99"/>
    <w:semiHidden/>
    <w:unhideWhenUsed/>
    <w:rsid w:val="00547EA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47EA1"/>
    <w:rPr>
      <w:sz w:val="22"/>
      <w:szCs w:val="22"/>
    </w:rPr>
  </w:style>
  <w:style w:type="character" w:styleId="PageNumber">
    <w:name w:val="page number"/>
    <w:basedOn w:val="DefaultParagraphFont"/>
    <w:uiPriority w:val="99"/>
    <w:semiHidden/>
    <w:unhideWhenUsed/>
    <w:rsid w:val="00547EA1"/>
  </w:style>
  <w:style w:type="paragraph" w:styleId="ListParagraph">
    <w:name w:val="List Paragraph"/>
    <w:basedOn w:val="Normal"/>
    <w:uiPriority w:val="34"/>
    <w:qFormat/>
    <w:rsid w:val="00A85E9A"/>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4C2E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6634182">
      <w:bodyDiv w:val="1"/>
      <w:marLeft w:val="0"/>
      <w:marRight w:val="0"/>
      <w:marTop w:val="0"/>
      <w:marBottom w:val="0"/>
      <w:divBdr>
        <w:top w:val="none" w:sz="0" w:space="0" w:color="auto"/>
        <w:left w:val="none" w:sz="0" w:space="0" w:color="auto"/>
        <w:bottom w:val="none" w:sz="0" w:space="0" w:color="auto"/>
        <w:right w:val="none" w:sz="0" w:space="0" w:color="auto"/>
      </w:divBdr>
      <w:divsChild>
        <w:div w:id="1321468087">
          <w:marLeft w:val="0"/>
          <w:marRight w:val="0"/>
          <w:marTop w:val="0"/>
          <w:marBottom w:val="0"/>
          <w:divBdr>
            <w:top w:val="none" w:sz="0" w:space="0" w:color="auto"/>
            <w:left w:val="none" w:sz="0" w:space="0" w:color="auto"/>
            <w:bottom w:val="none" w:sz="0" w:space="0" w:color="auto"/>
            <w:right w:val="none" w:sz="0" w:space="0" w:color="auto"/>
          </w:divBdr>
          <w:divsChild>
            <w:div w:id="92827916">
              <w:marLeft w:val="0"/>
              <w:marRight w:val="0"/>
              <w:marTop w:val="0"/>
              <w:marBottom w:val="0"/>
              <w:divBdr>
                <w:top w:val="none" w:sz="0" w:space="0" w:color="auto"/>
                <w:left w:val="none" w:sz="0" w:space="0" w:color="auto"/>
                <w:bottom w:val="none" w:sz="0" w:space="0" w:color="auto"/>
                <w:right w:val="none" w:sz="0" w:space="0" w:color="auto"/>
              </w:divBdr>
              <w:divsChild>
                <w:div w:id="726610854">
                  <w:marLeft w:val="480"/>
                  <w:marRight w:val="0"/>
                  <w:marTop w:val="0"/>
                  <w:marBottom w:val="0"/>
                  <w:divBdr>
                    <w:top w:val="none" w:sz="0" w:space="0" w:color="auto"/>
                    <w:left w:val="none" w:sz="0" w:space="0" w:color="auto"/>
                    <w:bottom w:val="none" w:sz="0" w:space="0" w:color="auto"/>
                    <w:right w:val="none" w:sz="0" w:space="0" w:color="auto"/>
                  </w:divBdr>
                </w:div>
              </w:divsChild>
            </w:div>
            <w:div w:id="239019578">
              <w:marLeft w:val="0"/>
              <w:marRight w:val="0"/>
              <w:marTop w:val="0"/>
              <w:marBottom w:val="0"/>
              <w:divBdr>
                <w:top w:val="none" w:sz="0" w:space="0" w:color="auto"/>
                <w:left w:val="none" w:sz="0" w:space="0" w:color="auto"/>
                <w:bottom w:val="none" w:sz="0" w:space="0" w:color="auto"/>
                <w:right w:val="none" w:sz="0" w:space="0" w:color="auto"/>
              </w:divBdr>
              <w:divsChild>
                <w:div w:id="1890221539">
                  <w:marLeft w:val="480"/>
                  <w:marRight w:val="0"/>
                  <w:marTop w:val="0"/>
                  <w:marBottom w:val="0"/>
                  <w:divBdr>
                    <w:top w:val="none" w:sz="0" w:space="0" w:color="auto"/>
                    <w:left w:val="none" w:sz="0" w:space="0" w:color="auto"/>
                    <w:bottom w:val="none" w:sz="0" w:space="0" w:color="auto"/>
                    <w:right w:val="none" w:sz="0" w:space="0" w:color="auto"/>
                  </w:divBdr>
                </w:div>
              </w:divsChild>
            </w:div>
            <w:div w:id="1694574529">
              <w:marLeft w:val="0"/>
              <w:marRight w:val="0"/>
              <w:marTop w:val="0"/>
              <w:marBottom w:val="0"/>
              <w:divBdr>
                <w:top w:val="none" w:sz="0" w:space="0" w:color="auto"/>
                <w:left w:val="none" w:sz="0" w:space="0" w:color="auto"/>
                <w:bottom w:val="none" w:sz="0" w:space="0" w:color="auto"/>
                <w:right w:val="none" w:sz="0" w:space="0" w:color="auto"/>
              </w:divBdr>
              <w:divsChild>
                <w:div w:id="364256207">
                  <w:marLeft w:val="480"/>
                  <w:marRight w:val="0"/>
                  <w:marTop w:val="0"/>
                  <w:marBottom w:val="0"/>
                  <w:divBdr>
                    <w:top w:val="none" w:sz="0" w:space="0" w:color="auto"/>
                    <w:left w:val="none" w:sz="0" w:space="0" w:color="auto"/>
                    <w:bottom w:val="none" w:sz="0" w:space="0" w:color="auto"/>
                    <w:right w:val="none" w:sz="0" w:space="0" w:color="auto"/>
                  </w:divBdr>
                </w:div>
              </w:divsChild>
            </w:div>
            <w:div w:id="2100101149">
              <w:marLeft w:val="0"/>
              <w:marRight w:val="0"/>
              <w:marTop w:val="0"/>
              <w:marBottom w:val="0"/>
              <w:divBdr>
                <w:top w:val="none" w:sz="0" w:space="0" w:color="auto"/>
                <w:left w:val="none" w:sz="0" w:space="0" w:color="auto"/>
                <w:bottom w:val="none" w:sz="0" w:space="0" w:color="auto"/>
                <w:right w:val="none" w:sz="0" w:space="0" w:color="auto"/>
              </w:divBdr>
              <w:divsChild>
                <w:div w:id="760372994">
                  <w:marLeft w:val="480"/>
                  <w:marRight w:val="0"/>
                  <w:marTop w:val="0"/>
                  <w:marBottom w:val="0"/>
                  <w:divBdr>
                    <w:top w:val="none" w:sz="0" w:space="0" w:color="auto"/>
                    <w:left w:val="none" w:sz="0" w:space="0" w:color="auto"/>
                    <w:bottom w:val="none" w:sz="0" w:space="0" w:color="auto"/>
                    <w:right w:val="none" w:sz="0" w:space="0" w:color="auto"/>
                  </w:divBdr>
                </w:div>
              </w:divsChild>
            </w:div>
            <w:div w:id="1385829022">
              <w:marLeft w:val="0"/>
              <w:marRight w:val="0"/>
              <w:marTop w:val="0"/>
              <w:marBottom w:val="0"/>
              <w:divBdr>
                <w:top w:val="none" w:sz="0" w:space="0" w:color="auto"/>
                <w:left w:val="none" w:sz="0" w:space="0" w:color="auto"/>
                <w:bottom w:val="none" w:sz="0" w:space="0" w:color="auto"/>
                <w:right w:val="none" w:sz="0" w:space="0" w:color="auto"/>
              </w:divBdr>
              <w:divsChild>
                <w:div w:id="1471552880">
                  <w:marLeft w:val="480"/>
                  <w:marRight w:val="0"/>
                  <w:marTop w:val="0"/>
                  <w:marBottom w:val="0"/>
                  <w:divBdr>
                    <w:top w:val="none" w:sz="0" w:space="0" w:color="auto"/>
                    <w:left w:val="none" w:sz="0" w:space="0" w:color="auto"/>
                    <w:bottom w:val="none" w:sz="0" w:space="0" w:color="auto"/>
                    <w:right w:val="none" w:sz="0" w:space="0" w:color="auto"/>
                  </w:divBdr>
                </w:div>
              </w:divsChild>
            </w:div>
            <w:div w:id="1958873592">
              <w:marLeft w:val="0"/>
              <w:marRight w:val="0"/>
              <w:marTop w:val="0"/>
              <w:marBottom w:val="0"/>
              <w:divBdr>
                <w:top w:val="none" w:sz="0" w:space="0" w:color="auto"/>
                <w:left w:val="none" w:sz="0" w:space="0" w:color="auto"/>
                <w:bottom w:val="none" w:sz="0" w:space="0" w:color="auto"/>
                <w:right w:val="none" w:sz="0" w:space="0" w:color="auto"/>
              </w:divBdr>
              <w:divsChild>
                <w:div w:id="961614529">
                  <w:marLeft w:val="480"/>
                  <w:marRight w:val="0"/>
                  <w:marTop w:val="0"/>
                  <w:marBottom w:val="0"/>
                  <w:divBdr>
                    <w:top w:val="none" w:sz="0" w:space="0" w:color="auto"/>
                    <w:left w:val="none" w:sz="0" w:space="0" w:color="auto"/>
                    <w:bottom w:val="none" w:sz="0" w:space="0" w:color="auto"/>
                    <w:right w:val="none" w:sz="0" w:space="0" w:color="auto"/>
                  </w:divBdr>
                </w:div>
              </w:divsChild>
            </w:div>
            <w:div w:id="1491093629">
              <w:marLeft w:val="0"/>
              <w:marRight w:val="0"/>
              <w:marTop w:val="0"/>
              <w:marBottom w:val="0"/>
              <w:divBdr>
                <w:top w:val="none" w:sz="0" w:space="0" w:color="auto"/>
                <w:left w:val="none" w:sz="0" w:space="0" w:color="auto"/>
                <w:bottom w:val="none" w:sz="0" w:space="0" w:color="auto"/>
                <w:right w:val="none" w:sz="0" w:space="0" w:color="auto"/>
              </w:divBdr>
              <w:divsChild>
                <w:div w:id="1842353059">
                  <w:marLeft w:val="480"/>
                  <w:marRight w:val="0"/>
                  <w:marTop w:val="0"/>
                  <w:marBottom w:val="0"/>
                  <w:divBdr>
                    <w:top w:val="none" w:sz="0" w:space="0" w:color="auto"/>
                    <w:left w:val="none" w:sz="0" w:space="0" w:color="auto"/>
                    <w:bottom w:val="none" w:sz="0" w:space="0" w:color="auto"/>
                    <w:right w:val="none" w:sz="0" w:space="0" w:color="auto"/>
                  </w:divBdr>
                </w:div>
              </w:divsChild>
            </w:div>
            <w:div w:id="986671594">
              <w:marLeft w:val="0"/>
              <w:marRight w:val="0"/>
              <w:marTop w:val="0"/>
              <w:marBottom w:val="0"/>
              <w:divBdr>
                <w:top w:val="none" w:sz="0" w:space="0" w:color="auto"/>
                <w:left w:val="none" w:sz="0" w:space="0" w:color="auto"/>
                <w:bottom w:val="none" w:sz="0" w:space="0" w:color="auto"/>
                <w:right w:val="none" w:sz="0" w:space="0" w:color="auto"/>
              </w:divBdr>
              <w:divsChild>
                <w:div w:id="228729163">
                  <w:marLeft w:val="480"/>
                  <w:marRight w:val="0"/>
                  <w:marTop w:val="0"/>
                  <w:marBottom w:val="0"/>
                  <w:divBdr>
                    <w:top w:val="none" w:sz="0" w:space="0" w:color="auto"/>
                    <w:left w:val="none" w:sz="0" w:space="0" w:color="auto"/>
                    <w:bottom w:val="none" w:sz="0" w:space="0" w:color="auto"/>
                    <w:right w:val="none" w:sz="0" w:space="0" w:color="auto"/>
                  </w:divBdr>
                </w:div>
              </w:divsChild>
            </w:div>
            <w:div w:id="361441341">
              <w:marLeft w:val="0"/>
              <w:marRight w:val="0"/>
              <w:marTop w:val="0"/>
              <w:marBottom w:val="0"/>
              <w:divBdr>
                <w:top w:val="none" w:sz="0" w:space="0" w:color="auto"/>
                <w:left w:val="none" w:sz="0" w:space="0" w:color="auto"/>
                <w:bottom w:val="none" w:sz="0" w:space="0" w:color="auto"/>
                <w:right w:val="none" w:sz="0" w:space="0" w:color="auto"/>
              </w:divBdr>
              <w:divsChild>
                <w:div w:id="1734888874">
                  <w:marLeft w:val="480"/>
                  <w:marRight w:val="0"/>
                  <w:marTop w:val="0"/>
                  <w:marBottom w:val="0"/>
                  <w:divBdr>
                    <w:top w:val="none" w:sz="0" w:space="0" w:color="auto"/>
                    <w:left w:val="none" w:sz="0" w:space="0" w:color="auto"/>
                    <w:bottom w:val="none" w:sz="0" w:space="0" w:color="auto"/>
                    <w:right w:val="none" w:sz="0" w:space="0" w:color="auto"/>
                  </w:divBdr>
                </w:div>
              </w:divsChild>
            </w:div>
            <w:div w:id="2114131705">
              <w:marLeft w:val="0"/>
              <w:marRight w:val="0"/>
              <w:marTop w:val="0"/>
              <w:marBottom w:val="0"/>
              <w:divBdr>
                <w:top w:val="none" w:sz="0" w:space="0" w:color="auto"/>
                <w:left w:val="none" w:sz="0" w:space="0" w:color="auto"/>
                <w:bottom w:val="none" w:sz="0" w:space="0" w:color="auto"/>
                <w:right w:val="none" w:sz="0" w:space="0" w:color="auto"/>
              </w:divBdr>
              <w:divsChild>
                <w:div w:id="1243756965">
                  <w:marLeft w:val="480"/>
                  <w:marRight w:val="0"/>
                  <w:marTop w:val="0"/>
                  <w:marBottom w:val="0"/>
                  <w:divBdr>
                    <w:top w:val="none" w:sz="0" w:space="0" w:color="auto"/>
                    <w:left w:val="none" w:sz="0" w:space="0" w:color="auto"/>
                    <w:bottom w:val="none" w:sz="0" w:space="0" w:color="auto"/>
                    <w:right w:val="none" w:sz="0" w:space="0" w:color="auto"/>
                  </w:divBdr>
                </w:div>
              </w:divsChild>
            </w:div>
            <w:div w:id="973019630">
              <w:marLeft w:val="0"/>
              <w:marRight w:val="0"/>
              <w:marTop w:val="0"/>
              <w:marBottom w:val="0"/>
              <w:divBdr>
                <w:top w:val="none" w:sz="0" w:space="0" w:color="auto"/>
                <w:left w:val="none" w:sz="0" w:space="0" w:color="auto"/>
                <w:bottom w:val="none" w:sz="0" w:space="0" w:color="auto"/>
                <w:right w:val="none" w:sz="0" w:space="0" w:color="auto"/>
              </w:divBdr>
              <w:divsChild>
                <w:div w:id="15987099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9188">
      <w:bodyDiv w:val="1"/>
      <w:marLeft w:val="0"/>
      <w:marRight w:val="0"/>
      <w:marTop w:val="0"/>
      <w:marBottom w:val="0"/>
      <w:divBdr>
        <w:top w:val="none" w:sz="0" w:space="0" w:color="auto"/>
        <w:left w:val="none" w:sz="0" w:space="0" w:color="auto"/>
        <w:bottom w:val="none" w:sz="0" w:space="0" w:color="auto"/>
        <w:right w:val="none" w:sz="0" w:space="0" w:color="auto"/>
      </w:divBdr>
    </w:div>
    <w:div w:id="1000348211">
      <w:bodyDiv w:val="1"/>
      <w:marLeft w:val="0"/>
      <w:marRight w:val="0"/>
      <w:marTop w:val="0"/>
      <w:marBottom w:val="0"/>
      <w:divBdr>
        <w:top w:val="none" w:sz="0" w:space="0" w:color="auto"/>
        <w:left w:val="none" w:sz="0" w:space="0" w:color="auto"/>
        <w:bottom w:val="none" w:sz="0" w:space="0" w:color="auto"/>
        <w:right w:val="none" w:sz="0" w:space="0" w:color="auto"/>
      </w:divBdr>
    </w:div>
    <w:div w:id="1140419174">
      <w:bodyDiv w:val="1"/>
      <w:marLeft w:val="0"/>
      <w:marRight w:val="0"/>
      <w:marTop w:val="0"/>
      <w:marBottom w:val="0"/>
      <w:divBdr>
        <w:top w:val="none" w:sz="0" w:space="0" w:color="auto"/>
        <w:left w:val="none" w:sz="0" w:space="0" w:color="auto"/>
        <w:bottom w:val="none" w:sz="0" w:space="0" w:color="auto"/>
        <w:right w:val="none" w:sz="0" w:space="0" w:color="auto"/>
      </w:divBdr>
      <w:divsChild>
        <w:div w:id="1847935854">
          <w:marLeft w:val="0"/>
          <w:marRight w:val="0"/>
          <w:marTop w:val="0"/>
          <w:marBottom w:val="0"/>
          <w:divBdr>
            <w:top w:val="none" w:sz="0" w:space="0" w:color="auto"/>
            <w:left w:val="none" w:sz="0" w:space="0" w:color="auto"/>
            <w:bottom w:val="none" w:sz="0" w:space="0" w:color="auto"/>
            <w:right w:val="none" w:sz="0" w:space="0" w:color="auto"/>
          </w:divBdr>
          <w:divsChild>
            <w:div w:id="1645740899">
              <w:marLeft w:val="480"/>
              <w:marRight w:val="0"/>
              <w:marTop w:val="0"/>
              <w:marBottom w:val="0"/>
              <w:divBdr>
                <w:top w:val="none" w:sz="0" w:space="0" w:color="auto"/>
                <w:left w:val="none" w:sz="0" w:space="0" w:color="auto"/>
                <w:bottom w:val="none" w:sz="0" w:space="0" w:color="auto"/>
                <w:right w:val="none" w:sz="0" w:space="0" w:color="auto"/>
              </w:divBdr>
              <w:divsChild>
                <w:div w:id="1051541327">
                  <w:marLeft w:val="0"/>
                  <w:marRight w:val="0"/>
                  <w:marTop w:val="0"/>
                  <w:marBottom w:val="0"/>
                  <w:divBdr>
                    <w:top w:val="none" w:sz="0" w:space="0" w:color="auto"/>
                    <w:left w:val="none" w:sz="0" w:space="0" w:color="auto"/>
                    <w:bottom w:val="none" w:sz="0" w:space="0" w:color="auto"/>
                    <w:right w:val="none" w:sz="0" w:space="0" w:color="auto"/>
                  </w:divBdr>
                  <w:divsChild>
                    <w:div w:id="1889104988">
                      <w:marLeft w:val="0"/>
                      <w:marRight w:val="0"/>
                      <w:marTop w:val="0"/>
                      <w:marBottom w:val="0"/>
                      <w:divBdr>
                        <w:top w:val="none" w:sz="0" w:space="0" w:color="auto"/>
                        <w:left w:val="none" w:sz="0" w:space="0" w:color="auto"/>
                        <w:bottom w:val="none" w:sz="0" w:space="0" w:color="auto"/>
                        <w:right w:val="none" w:sz="0" w:space="0" w:color="auto"/>
                      </w:divBdr>
                      <w:divsChild>
                        <w:div w:id="1937203153">
                          <w:marLeft w:val="480"/>
                          <w:marRight w:val="0"/>
                          <w:marTop w:val="0"/>
                          <w:marBottom w:val="0"/>
                          <w:divBdr>
                            <w:top w:val="none" w:sz="0" w:space="0" w:color="auto"/>
                            <w:left w:val="none" w:sz="0" w:space="0" w:color="auto"/>
                            <w:bottom w:val="none" w:sz="0" w:space="0" w:color="auto"/>
                            <w:right w:val="none" w:sz="0" w:space="0" w:color="auto"/>
                          </w:divBdr>
                        </w:div>
                      </w:divsChild>
                    </w:div>
                    <w:div w:id="281428346">
                      <w:marLeft w:val="0"/>
                      <w:marRight w:val="0"/>
                      <w:marTop w:val="0"/>
                      <w:marBottom w:val="0"/>
                      <w:divBdr>
                        <w:top w:val="none" w:sz="0" w:space="0" w:color="auto"/>
                        <w:left w:val="none" w:sz="0" w:space="0" w:color="auto"/>
                        <w:bottom w:val="none" w:sz="0" w:space="0" w:color="auto"/>
                        <w:right w:val="none" w:sz="0" w:space="0" w:color="auto"/>
                      </w:divBdr>
                      <w:divsChild>
                        <w:div w:id="137304316">
                          <w:marLeft w:val="480"/>
                          <w:marRight w:val="0"/>
                          <w:marTop w:val="0"/>
                          <w:marBottom w:val="0"/>
                          <w:divBdr>
                            <w:top w:val="none" w:sz="0" w:space="0" w:color="auto"/>
                            <w:left w:val="none" w:sz="0" w:space="0" w:color="auto"/>
                            <w:bottom w:val="none" w:sz="0" w:space="0" w:color="auto"/>
                            <w:right w:val="none" w:sz="0" w:space="0" w:color="auto"/>
                          </w:divBdr>
                        </w:div>
                      </w:divsChild>
                    </w:div>
                    <w:div w:id="467551689">
                      <w:marLeft w:val="0"/>
                      <w:marRight w:val="0"/>
                      <w:marTop w:val="0"/>
                      <w:marBottom w:val="0"/>
                      <w:divBdr>
                        <w:top w:val="none" w:sz="0" w:space="0" w:color="auto"/>
                        <w:left w:val="none" w:sz="0" w:space="0" w:color="auto"/>
                        <w:bottom w:val="none" w:sz="0" w:space="0" w:color="auto"/>
                        <w:right w:val="none" w:sz="0" w:space="0" w:color="auto"/>
                      </w:divBdr>
                      <w:divsChild>
                        <w:div w:id="18960750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546828">
          <w:marLeft w:val="0"/>
          <w:marRight w:val="0"/>
          <w:marTop w:val="0"/>
          <w:marBottom w:val="0"/>
          <w:divBdr>
            <w:top w:val="none" w:sz="0" w:space="0" w:color="auto"/>
            <w:left w:val="none" w:sz="0" w:space="0" w:color="auto"/>
            <w:bottom w:val="none" w:sz="0" w:space="0" w:color="auto"/>
            <w:right w:val="none" w:sz="0" w:space="0" w:color="auto"/>
          </w:divBdr>
          <w:divsChild>
            <w:div w:id="18476233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06332564">
      <w:bodyDiv w:val="1"/>
      <w:marLeft w:val="0"/>
      <w:marRight w:val="0"/>
      <w:marTop w:val="0"/>
      <w:marBottom w:val="0"/>
      <w:divBdr>
        <w:top w:val="none" w:sz="0" w:space="0" w:color="auto"/>
        <w:left w:val="none" w:sz="0" w:space="0" w:color="auto"/>
        <w:bottom w:val="none" w:sz="0" w:space="0" w:color="auto"/>
        <w:right w:val="none" w:sz="0" w:space="0" w:color="auto"/>
      </w:divBdr>
      <w:divsChild>
        <w:div w:id="1326590267">
          <w:marLeft w:val="0"/>
          <w:marRight w:val="0"/>
          <w:marTop w:val="0"/>
          <w:marBottom w:val="0"/>
          <w:divBdr>
            <w:top w:val="none" w:sz="0" w:space="0" w:color="auto"/>
            <w:left w:val="none" w:sz="0" w:space="0" w:color="auto"/>
            <w:bottom w:val="none" w:sz="0" w:space="0" w:color="auto"/>
            <w:right w:val="none" w:sz="0" w:space="0" w:color="auto"/>
          </w:divBdr>
          <w:divsChild>
            <w:div w:id="1717506049">
              <w:marLeft w:val="0"/>
              <w:marRight w:val="0"/>
              <w:marTop w:val="0"/>
              <w:marBottom w:val="0"/>
              <w:divBdr>
                <w:top w:val="none" w:sz="0" w:space="0" w:color="auto"/>
                <w:left w:val="none" w:sz="0" w:space="0" w:color="auto"/>
                <w:bottom w:val="none" w:sz="0" w:space="0" w:color="auto"/>
                <w:right w:val="none" w:sz="0" w:space="0" w:color="auto"/>
              </w:divBdr>
              <w:divsChild>
                <w:div w:id="1798715065">
                  <w:marLeft w:val="480"/>
                  <w:marRight w:val="0"/>
                  <w:marTop w:val="0"/>
                  <w:marBottom w:val="0"/>
                  <w:divBdr>
                    <w:top w:val="none" w:sz="0" w:space="0" w:color="auto"/>
                    <w:left w:val="none" w:sz="0" w:space="0" w:color="auto"/>
                    <w:bottom w:val="none" w:sz="0" w:space="0" w:color="auto"/>
                    <w:right w:val="none" w:sz="0" w:space="0" w:color="auto"/>
                  </w:divBdr>
                </w:div>
              </w:divsChild>
            </w:div>
            <w:div w:id="780806522">
              <w:marLeft w:val="0"/>
              <w:marRight w:val="0"/>
              <w:marTop w:val="0"/>
              <w:marBottom w:val="0"/>
              <w:divBdr>
                <w:top w:val="none" w:sz="0" w:space="0" w:color="auto"/>
                <w:left w:val="none" w:sz="0" w:space="0" w:color="auto"/>
                <w:bottom w:val="none" w:sz="0" w:space="0" w:color="auto"/>
                <w:right w:val="none" w:sz="0" w:space="0" w:color="auto"/>
              </w:divBdr>
              <w:divsChild>
                <w:div w:id="1897231403">
                  <w:marLeft w:val="480"/>
                  <w:marRight w:val="0"/>
                  <w:marTop w:val="0"/>
                  <w:marBottom w:val="0"/>
                  <w:divBdr>
                    <w:top w:val="none" w:sz="0" w:space="0" w:color="auto"/>
                    <w:left w:val="none" w:sz="0" w:space="0" w:color="auto"/>
                    <w:bottom w:val="none" w:sz="0" w:space="0" w:color="auto"/>
                    <w:right w:val="none" w:sz="0" w:space="0" w:color="auto"/>
                  </w:divBdr>
                </w:div>
              </w:divsChild>
            </w:div>
            <w:div w:id="1813250814">
              <w:marLeft w:val="0"/>
              <w:marRight w:val="0"/>
              <w:marTop w:val="0"/>
              <w:marBottom w:val="0"/>
              <w:divBdr>
                <w:top w:val="none" w:sz="0" w:space="0" w:color="auto"/>
                <w:left w:val="none" w:sz="0" w:space="0" w:color="auto"/>
                <w:bottom w:val="none" w:sz="0" w:space="0" w:color="auto"/>
                <w:right w:val="none" w:sz="0" w:space="0" w:color="auto"/>
              </w:divBdr>
              <w:divsChild>
                <w:div w:id="959188045">
                  <w:marLeft w:val="480"/>
                  <w:marRight w:val="0"/>
                  <w:marTop w:val="0"/>
                  <w:marBottom w:val="0"/>
                  <w:divBdr>
                    <w:top w:val="none" w:sz="0" w:space="0" w:color="auto"/>
                    <w:left w:val="none" w:sz="0" w:space="0" w:color="auto"/>
                    <w:bottom w:val="none" w:sz="0" w:space="0" w:color="auto"/>
                    <w:right w:val="none" w:sz="0" w:space="0" w:color="auto"/>
                  </w:divBdr>
                </w:div>
              </w:divsChild>
            </w:div>
            <w:div w:id="1768767437">
              <w:marLeft w:val="0"/>
              <w:marRight w:val="0"/>
              <w:marTop w:val="0"/>
              <w:marBottom w:val="0"/>
              <w:divBdr>
                <w:top w:val="none" w:sz="0" w:space="0" w:color="auto"/>
                <w:left w:val="none" w:sz="0" w:space="0" w:color="auto"/>
                <w:bottom w:val="none" w:sz="0" w:space="0" w:color="auto"/>
                <w:right w:val="none" w:sz="0" w:space="0" w:color="auto"/>
              </w:divBdr>
              <w:divsChild>
                <w:div w:id="1548492017">
                  <w:marLeft w:val="480"/>
                  <w:marRight w:val="0"/>
                  <w:marTop w:val="0"/>
                  <w:marBottom w:val="0"/>
                  <w:divBdr>
                    <w:top w:val="none" w:sz="0" w:space="0" w:color="auto"/>
                    <w:left w:val="none" w:sz="0" w:space="0" w:color="auto"/>
                    <w:bottom w:val="none" w:sz="0" w:space="0" w:color="auto"/>
                    <w:right w:val="none" w:sz="0" w:space="0" w:color="auto"/>
                  </w:divBdr>
                </w:div>
              </w:divsChild>
            </w:div>
            <w:div w:id="444808539">
              <w:marLeft w:val="0"/>
              <w:marRight w:val="0"/>
              <w:marTop w:val="0"/>
              <w:marBottom w:val="0"/>
              <w:divBdr>
                <w:top w:val="none" w:sz="0" w:space="0" w:color="auto"/>
                <w:left w:val="none" w:sz="0" w:space="0" w:color="auto"/>
                <w:bottom w:val="none" w:sz="0" w:space="0" w:color="auto"/>
                <w:right w:val="none" w:sz="0" w:space="0" w:color="auto"/>
              </w:divBdr>
              <w:divsChild>
                <w:div w:id="1228224984">
                  <w:marLeft w:val="480"/>
                  <w:marRight w:val="0"/>
                  <w:marTop w:val="0"/>
                  <w:marBottom w:val="0"/>
                  <w:divBdr>
                    <w:top w:val="none" w:sz="0" w:space="0" w:color="auto"/>
                    <w:left w:val="none" w:sz="0" w:space="0" w:color="auto"/>
                    <w:bottom w:val="none" w:sz="0" w:space="0" w:color="auto"/>
                    <w:right w:val="none" w:sz="0" w:space="0" w:color="auto"/>
                  </w:divBdr>
                </w:div>
              </w:divsChild>
            </w:div>
            <w:div w:id="1967198053">
              <w:marLeft w:val="0"/>
              <w:marRight w:val="0"/>
              <w:marTop w:val="0"/>
              <w:marBottom w:val="0"/>
              <w:divBdr>
                <w:top w:val="none" w:sz="0" w:space="0" w:color="auto"/>
                <w:left w:val="none" w:sz="0" w:space="0" w:color="auto"/>
                <w:bottom w:val="none" w:sz="0" w:space="0" w:color="auto"/>
                <w:right w:val="none" w:sz="0" w:space="0" w:color="auto"/>
              </w:divBdr>
              <w:divsChild>
                <w:div w:id="1970429268">
                  <w:marLeft w:val="480"/>
                  <w:marRight w:val="0"/>
                  <w:marTop w:val="0"/>
                  <w:marBottom w:val="0"/>
                  <w:divBdr>
                    <w:top w:val="none" w:sz="0" w:space="0" w:color="auto"/>
                    <w:left w:val="none" w:sz="0" w:space="0" w:color="auto"/>
                    <w:bottom w:val="none" w:sz="0" w:space="0" w:color="auto"/>
                    <w:right w:val="none" w:sz="0" w:space="0" w:color="auto"/>
                  </w:divBdr>
                </w:div>
              </w:divsChild>
            </w:div>
            <w:div w:id="1691950447">
              <w:marLeft w:val="0"/>
              <w:marRight w:val="0"/>
              <w:marTop w:val="0"/>
              <w:marBottom w:val="0"/>
              <w:divBdr>
                <w:top w:val="none" w:sz="0" w:space="0" w:color="auto"/>
                <w:left w:val="none" w:sz="0" w:space="0" w:color="auto"/>
                <w:bottom w:val="none" w:sz="0" w:space="0" w:color="auto"/>
                <w:right w:val="none" w:sz="0" w:space="0" w:color="auto"/>
              </w:divBdr>
              <w:divsChild>
                <w:div w:id="68848609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0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1764</Words>
  <Characters>10057</Characters>
  <Application>Microsoft Word 12.0.0</Application>
  <DocSecurity>0</DocSecurity>
  <Lines>83</Lines>
  <Paragraphs>20</Paragraphs>
  <ScaleCrop>false</ScaleCrop>
  <LinksUpToDate>false</LinksUpToDate>
  <CharactersWithSpaces>12350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Whitton</dc:creator>
  <cp:keywords/>
  <cp:lastModifiedBy>Mike Whitton</cp:lastModifiedBy>
  <cp:revision>3</cp:revision>
  <dcterms:created xsi:type="dcterms:W3CDTF">2019-07-29T16:41:00Z</dcterms:created>
  <dcterms:modified xsi:type="dcterms:W3CDTF">2019-07-29T17:23:00Z</dcterms:modified>
</cp:coreProperties>
</file>